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7" w:rsidRPr="00013377" w:rsidRDefault="00147E87" w:rsidP="00DB4F8B">
      <w:pPr>
        <w:spacing w:after="0" w:line="249" w:lineRule="atLeast"/>
        <w:jc w:val="center"/>
        <w:outlineLvl w:val="1"/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</w:pPr>
      <w:proofErr w:type="spellStart"/>
      <w:r w:rsidRPr="00013377"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  <w:t>Тьюторский</w:t>
      </w:r>
      <w:proofErr w:type="spellEnd"/>
      <w:r w:rsidRPr="00013377"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  <w:t xml:space="preserve"> семинар по ФГОС </w:t>
      </w:r>
      <w:proofErr w:type="gramStart"/>
      <w:r w:rsidRPr="00013377"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  <w:t>ДО</w:t>
      </w:r>
      <w:proofErr w:type="gramEnd"/>
    </w:p>
    <w:p w:rsidR="00147E87" w:rsidRPr="00013377" w:rsidRDefault="00147E87" w:rsidP="00DB4F8B">
      <w:pPr>
        <w:spacing w:after="0" w:line="249" w:lineRule="atLeast"/>
        <w:jc w:val="right"/>
        <w:outlineLvl w:val="1"/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</w:pPr>
      <w:r w:rsidRPr="00013377">
        <w:rPr>
          <w:rFonts w:ascii="Bookman Old Style" w:hAnsi="Bookman Old Style"/>
          <w:color w:val="000000"/>
          <w:spacing w:val="9"/>
          <w:sz w:val="24"/>
          <w:szCs w:val="24"/>
          <w:lang w:eastAsia="ru-RU"/>
        </w:rPr>
        <w:t xml:space="preserve">                              27.01.2015</w:t>
      </w:r>
    </w:p>
    <w:p w:rsidR="00147E87" w:rsidRPr="00DB4F8B" w:rsidRDefault="00147E87" w:rsidP="00DB4F8B">
      <w:pPr>
        <w:spacing w:after="0" w:line="249" w:lineRule="atLeast"/>
        <w:jc w:val="center"/>
        <w:outlineLvl w:val="1"/>
        <w:rPr>
          <w:rFonts w:ascii="Bookman Old Style" w:hAnsi="Bookman Old Style"/>
          <w:color w:val="940F04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940F04"/>
          <w:spacing w:val="9"/>
          <w:sz w:val="24"/>
          <w:szCs w:val="24"/>
          <w:lang w:eastAsia="ru-RU"/>
        </w:rPr>
        <w:t xml:space="preserve"> </w:t>
      </w:r>
    </w:p>
    <w:p w:rsidR="00147E87" w:rsidRPr="00DB4F8B" w:rsidRDefault="00147E87" w:rsidP="00DB4F8B">
      <w:pPr>
        <w:spacing w:after="0" w:line="249" w:lineRule="atLeast"/>
        <w:jc w:val="center"/>
        <w:outlineLvl w:val="1"/>
        <w:rPr>
          <w:rFonts w:ascii="Bookman Old Style" w:hAnsi="Bookman Old Style"/>
          <w:b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spacing w:val="9"/>
          <w:sz w:val="24"/>
          <w:szCs w:val="24"/>
          <w:lang w:eastAsia="ru-RU"/>
        </w:rPr>
        <w:t xml:space="preserve">Конспект интегрированной деятельности  по ознакомлению с окружающим, изобразительной деятельности и математике в средней группе детского сада, тема: </w:t>
      </w:r>
    </w:p>
    <w:p w:rsidR="00147E87" w:rsidRPr="00DB4F8B" w:rsidRDefault="00147E87" w:rsidP="00DB4F8B">
      <w:pPr>
        <w:spacing w:after="0" w:line="249" w:lineRule="atLeast"/>
        <w:jc w:val="center"/>
        <w:outlineLvl w:val="1"/>
        <w:rPr>
          <w:rFonts w:ascii="Bookman Old Style" w:hAnsi="Bookman Old Style"/>
          <w:b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spacing w:val="9"/>
          <w:sz w:val="24"/>
          <w:szCs w:val="24"/>
          <w:lang w:eastAsia="ru-RU"/>
        </w:rPr>
        <w:t>«О профессиях»</w:t>
      </w: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Цели: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Расширять и уточнять представления детей о труде людей разных профессий.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Упражнять детей в умении определять название профессии по названиям действий.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</w:r>
      <w:r w:rsidRPr="00DB4F8B">
        <w:rPr>
          <w:rFonts w:ascii="Bookman Old Style" w:hAnsi="Bookman Old Style"/>
          <w:sz w:val="24"/>
          <w:szCs w:val="24"/>
        </w:rPr>
        <w:t>Сформировать представление о числе и цифре 6; счет до 6.</w:t>
      </w:r>
    </w:p>
    <w:p w:rsidR="00E203B7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Учить детей отсчитывать заданное количество предметов и сравнивать совокупности этих предметов.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Упражнять в сравнении предметов по высоте.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Закрепить знания о геометрических фигурах, овощах и фруктах.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</w:r>
      <w:r w:rsidRPr="00DB4F8B">
        <w:rPr>
          <w:rFonts w:ascii="Bookman Old Style" w:hAnsi="Bookman Old Style"/>
          <w:color w:val="548DD4"/>
          <w:sz w:val="24"/>
          <w:szCs w:val="24"/>
          <w:lang w:eastAsia="ru-RU"/>
        </w:rPr>
        <w:t>Словарь: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 парикмахер, строитель, шофер, продавец,  повар.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Развивать любознательность, общую и мелкую моторику.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Воспитывать уважение к людям труда, их деятельности и ее результатам.</w:t>
      </w: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Оборудование:</w:t>
      </w:r>
    </w:p>
    <w:p w:rsidR="00E203B7" w:rsidRDefault="00147E87" w:rsidP="00DB4F8B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Листы бумаги с нарисованными: расческой без зубчиков, двумя полками, цветные карандаши.</w:t>
      </w:r>
    </w:p>
    <w:p w:rsidR="00E203B7" w:rsidRDefault="00147E87" w:rsidP="00DB4F8B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Картинка с тремя нарисованными подъемными кранами разной высоты и цвета.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</w:r>
      <w:r w:rsidRPr="00DB4F8B">
        <w:rPr>
          <w:rFonts w:ascii="Bookman Old Style" w:hAnsi="Bookman Old Style"/>
          <w:b/>
          <w:color w:val="291200"/>
          <w:sz w:val="24"/>
          <w:szCs w:val="24"/>
          <w:lang w:eastAsia="ru-RU"/>
        </w:rPr>
        <w:t>Раздаточный материал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: мячи, вырезанные из цветного картона, геометрические фигуры.</w:t>
      </w:r>
    </w:p>
    <w:p w:rsidR="00147E87" w:rsidRPr="00DB4F8B" w:rsidRDefault="00147E87" w:rsidP="00DB4F8B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Образец построенной башни с часами.</w:t>
      </w:r>
    </w:p>
    <w:p w:rsidR="00147E87" w:rsidRPr="00DB4F8B" w:rsidRDefault="00147E87" w:rsidP="00DB4F8B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Муляжи фруктов и овощей.</w:t>
      </w:r>
    </w:p>
    <w:p w:rsidR="00147E87" w:rsidRPr="00E203B7" w:rsidRDefault="00147E87" w:rsidP="008B48B9">
      <w:pPr>
        <w:spacing w:after="0" w:line="249" w:lineRule="atLeast"/>
        <w:outlineLvl w:val="1"/>
        <w:rPr>
          <w:rFonts w:ascii="Bookman Old Style" w:hAnsi="Bookman Old Style"/>
          <w:b/>
          <w:sz w:val="24"/>
          <w:szCs w:val="24"/>
        </w:rPr>
      </w:pPr>
      <w:r w:rsidRPr="00E203B7">
        <w:rPr>
          <w:rFonts w:ascii="Bookman Old Style" w:hAnsi="Bookman Old Style"/>
          <w:b/>
          <w:color w:val="940F04"/>
          <w:spacing w:val="9"/>
          <w:sz w:val="24"/>
          <w:szCs w:val="24"/>
          <w:lang w:eastAsia="ru-RU"/>
        </w:rPr>
        <w:t>Ход занятия:</w:t>
      </w:r>
    </w:p>
    <w:p w:rsidR="00147E87" w:rsidRPr="00DB4F8B" w:rsidRDefault="00147E87" w:rsidP="00E203B7">
      <w:pPr>
        <w:pStyle w:val="a3"/>
        <w:shd w:val="clear" w:color="auto" w:fill="FFFFFF"/>
        <w:spacing w:before="46" w:beforeAutospacing="0" w:after="46" w:afterAutospacing="0" w:line="225" w:lineRule="atLeast"/>
        <w:jc w:val="both"/>
        <w:rPr>
          <w:rFonts w:ascii="Bookman Old Style" w:hAnsi="Bookman Old Style"/>
          <w:color w:val="940F04"/>
          <w:spacing w:val="9"/>
        </w:rPr>
      </w:pPr>
      <w:r w:rsidRPr="00DB4F8B">
        <w:rPr>
          <w:rFonts w:ascii="Bookman Old Style" w:hAnsi="Bookman Old Style" w:cs="Arial"/>
          <w:color w:val="000000"/>
        </w:rPr>
        <w:t>Воспитатель: Поздоровайтесь с гостями. Скажите, ребята, вы сегодня все друг с другом поздоровались? Давайте еще раз поздороваемся, но не словами, а носиками.  А теперь давайте возьмемся за руки и сделаем маленький круг, улыбнемся друг другу и подарим друг другу тепло наших улыбок.</w:t>
      </w:r>
    </w:p>
    <w:p w:rsidR="00E203B7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Ребята, утром родители привели вас в детский сад, а сами отправились куда? На работу. А вы знаете, где работают ваши родители? Как называются их профессии? Я работаю в детском саду, а профессия моя — воспитатель. Расскажите, где работают ваши папы и мамы, какие у них профессии? (Ответы детей).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Когда вы подрастете, вам нужно будет выбрать профессию для себя. Сегодня мы поговорим о некоторых профессиях.</w:t>
      </w: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b/>
          <w:color w:val="000000"/>
        </w:rPr>
      </w:pP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b/>
          <w:color w:val="000000"/>
        </w:rPr>
      </w:pPr>
      <w:r w:rsidRPr="00DB4F8B">
        <w:rPr>
          <w:rFonts w:ascii="Bookman Old Style" w:hAnsi="Bookman Old Style"/>
          <w:b/>
          <w:color w:val="000000"/>
        </w:rPr>
        <w:t>Строитель.</w:t>
      </w: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color w:val="000000"/>
        </w:rPr>
      </w:pPr>
      <w:r w:rsidRPr="00DB4F8B">
        <w:rPr>
          <w:rFonts w:ascii="Bookman Old Style" w:hAnsi="Bookman Old Style"/>
          <w:color w:val="000000"/>
        </w:rPr>
        <w:t>Кирпичи кладет он в ряд,</w:t>
      </w: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color w:val="000000"/>
        </w:rPr>
      </w:pPr>
      <w:r w:rsidRPr="00DB4F8B">
        <w:rPr>
          <w:rFonts w:ascii="Bookman Old Style" w:hAnsi="Bookman Old Style"/>
          <w:color w:val="000000"/>
        </w:rPr>
        <w:t>Строит садик для ребят</w:t>
      </w: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color w:val="000000"/>
        </w:rPr>
      </w:pPr>
      <w:r w:rsidRPr="00DB4F8B">
        <w:rPr>
          <w:rFonts w:ascii="Bookman Old Style" w:hAnsi="Bookman Old Style"/>
          <w:color w:val="000000"/>
        </w:rPr>
        <w:t>Не шахтер и не водитель,</w:t>
      </w:r>
    </w:p>
    <w:p w:rsidR="00147E87" w:rsidRPr="00DB4F8B" w:rsidRDefault="00147E87" w:rsidP="00371074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rFonts w:ascii="Bookman Old Style" w:hAnsi="Bookman Old Style"/>
          <w:color w:val="000000"/>
        </w:rPr>
      </w:pPr>
      <w:r w:rsidRPr="00DB4F8B">
        <w:rPr>
          <w:rFonts w:ascii="Bookman Old Style" w:hAnsi="Bookman Old Style"/>
          <w:color w:val="000000"/>
        </w:rPr>
        <w:t>Дом нам выстроит... (строитель) </w:t>
      </w:r>
    </w:p>
    <w:p w:rsidR="00147E87" w:rsidRPr="00DB4F8B" w:rsidRDefault="00147E87" w:rsidP="00371074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Дидактическое упражнение «Какой подъемный кран выше»</w:t>
      </w:r>
    </w:p>
    <w:p w:rsidR="00147E87" w:rsidRPr="00DB4F8B" w:rsidRDefault="00147E87" w:rsidP="00371074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Из трех кранов разного цвета детям предлагается выбрать </w:t>
      </w:r>
      <w:proofErr w:type="gramStart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самый</w:t>
      </w:r>
      <w:proofErr w:type="gramEnd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 высокий, пониже и самый низкий.</w:t>
      </w:r>
    </w:p>
    <w:p w:rsidR="00147E87" w:rsidRPr="00DB4F8B" w:rsidRDefault="00147E87" w:rsidP="00371074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Конструирование «Башня с часами»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lastRenderedPageBreak/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 Затем дети считают геометрические фигуры: 5 квадратов и 1 треугольник, а всего их 6. Сегодня мы с вами познакомились с числом 6, которое обозначается цифрой 6.</w:t>
      </w:r>
    </w:p>
    <w:p w:rsidR="00147E87" w:rsidRPr="00DB4F8B" w:rsidRDefault="00147E87" w:rsidP="00371074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color w:val="291200"/>
          <w:sz w:val="24"/>
          <w:szCs w:val="24"/>
          <w:lang w:eastAsia="ru-RU"/>
        </w:rPr>
        <w:t>Цифра 6 дверной замочек,</w:t>
      </w:r>
    </w:p>
    <w:p w:rsidR="00147E87" w:rsidRDefault="00147E87" w:rsidP="00371074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</w:p>
    <w:p w:rsidR="00147E87" w:rsidRPr="00DB4F8B" w:rsidRDefault="00147E87" w:rsidP="00371074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color w:val="291200"/>
          <w:sz w:val="24"/>
          <w:szCs w:val="24"/>
          <w:lang w:eastAsia="ru-RU"/>
        </w:rPr>
        <w:t>Сверху крюк, внизу кружочек.</w:t>
      </w:r>
    </w:p>
    <w:p w:rsidR="00147E87" w:rsidRPr="006021DA" w:rsidRDefault="00147E87" w:rsidP="00FF4138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color w:val="291200"/>
          <w:sz w:val="24"/>
          <w:szCs w:val="24"/>
          <w:lang w:eastAsia="ru-RU"/>
        </w:rPr>
        <w:t xml:space="preserve"> 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  <w:t>Парикмахер.</w:t>
      </w:r>
    </w:p>
    <w:p w:rsidR="00147E87" w:rsidRPr="00DB4F8B" w:rsidRDefault="00147E87" w:rsidP="00786708">
      <w:pPr>
        <w:pStyle w:val="a3"/>
        <w:spacing w:before="110" w:beforeAutospacing="0" w:after="110" w:afterAutospacing="0"/>
        <w:jc w:val="both"/>
        <w:rPr>
          <w:rFonts w:ascii="Bookman Old Style" w:hAnsi="Bookman Old Style"/>
          <w:b/>
          <w:color w:val="000000"/>
        </w:rPr>
      </w:pPr>
      <w:r w:rsidRPr="00DB4F8B">
        <w:rPr>
          <w:rStyle w:val="a7"/>
          <w:rFonts w:ascii="Bookman Old Style" w:hAnsi="Bookman Old Style"/>
          <w:b w:val="0"/>
          <w:color w:val="000000"/>
        </w:rPr>
        <w:t>Мама делает прически,</w:t>
      </w:r>
    </w:p>
    <w:p w:rsidR="00147E87" w:rsidRPr="00DB4F8B" w:rsidRDefault="00147E87" w:rsidP="00786708">
      <w:pPr>
        <w:pStyle w:val="a3"/>
        <w:spacing w:before="110" w:beforeAutospacing="0" w:after="110" w:afterAutospacing="0"/>
        <w:jc w:val="both"/>
        <w:rPr>
          <w:rFonts w:ascii="Bookman Old Style" w:hAnsi="Bookman Old Style"/>
          <w:b/>
          <w:color w:val="000000"/>
        </w:rPr>
      </w:pPr>
      <w:r w:rsidRPr="00DB4F8B">
        <w:rPr>
          <w:rStyle w:val="a7"/>
          <w:rFonts w:ascii="Bookman Old Style" w:hAnsi="Bookman Old Style"/>
          <w:b w:val="0"/>
          <w:color w:val="000000"/>
        </w:rPr>
        <w:t>Подстригает челки.</w:t>
      </w:r>
    </w:p>
    <w:p w:rsidR="00147E87" w:rsidRPr="00DB4F8B" w:rsidRDefault="00147E87" w:rsidP="00786708">
      <w:pPr>
        <w:pStyle w:val="a3"/>
        <w:spacing w:before="110" w:beforeAutospacing="0" w:after="110" w:afterAutospacing="0"/>
        <w:jc w:val="both"/>
        <w:rPr>
          <w:rFonts w:ascii="Bookman Old Style" w:hAnsi="Bookman Old Style"/>
          <w:b/>
          <w:color w:val="000000"/>
        </w:rPr>
      </w:pPr>
      <w:r w:rsidRPr="00DB4F8B">
        <w:rPr>
          <w:rStyle w:val="a7"/>
          <w:rFonts w:ascii="Bookman Old Style" w:hAnsi="Bookman Old Style"/>
          <w:b w:val="0"/>
          <w:color w:val="000000"/>
        </w:rPr>
        <w:t>Фены, ножницы, расчески</w:t>
      </w:r>
    </w:p>
    <w:p w:rsidR="00147E87" w:rsidRPr="00DB4F8B" w:rsidRDefault="00147E87" w:rsidP="00786708">
      <w:pPr>
        <w:pStyle w:val="a3"/>
        <w:spacing w:before="110" w:beforeAutospacing="0" w:after="110" w:afterAutospacing="0"/>
        <w:jc w:val="both"/>
        <w:rPr>
          <w:rFonts w:ascii="Bookman Old Style" w:hAnsi="Bookman Old Style"/>
          <w:b/>
          <w:color w:val="291200"/>
        </w:rPr>
      </w:pPr>
      <w:r w:rsidRPr="00DB4F8B">
        <w:rPr>
          <w:rStyle w:val="a7"/>
          <w:rFonts w:ascii="Bookman Old Style" w:hAnsi="Bookman Old Style"/>
          <w:b w:val="0"/>
          <w:color w:val="000000"/>
        </w:rPr>
        <w:t>У нее на полке.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Что делает парикмахер? Какими инструментами пользуется для работы?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Рассматривают расчески.</w:t>
      </w:r>
    </w:p>
    <w:p w:rsidR="00147E87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Рисование «Дорисуй расческе зубчики»</w:t>
      </w:r>
    </w:p>
    <w:p w:rsidR="00147E87" w:rsidRPr="00DB4F8B" w:rsidRDefault="00147E87" w:rsidP="00DB4F8B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Дети рисуют «зубчики расчески» - вертикальные линии одной длины на нарисованной заготовке. Ребята, а как вы думаете, сколько зубчиков мы с вами нарисуем на нашей расческе (шесть).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  <w:t>Шофер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proofErr w:type="gramStart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Умело</w:t>
      </w:r>
      <w:proofErr w:type="gramEnd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 кто ведет машину –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Ведь за рулем не первый год?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Слегка шуршат тугие шины,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Кто нас по городу везет?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(Шофер)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Что делает шофер? Что нужно ему для работы? Что должен знать шофер?</w:t>
      </w: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Динамическая пауза «Учимся водить машину»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</w:p>
    <w:p w:rsidR="006021DA" w:rsidRDefault="006021DA" w:rsidP="006021DA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b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b/>
          <w:color w:val="291200"/>
          <w:sz w:val="24"/>
          <w:szCs w:val="24"/>
          <w:lang w:eastAsia="ru-RU"/>
        </w:rPr>
        <w:t xml:space="preserve">  </w:t>
      </w:r>
      <w:proofErr w:type="spellStart"/>
      <w:r w:rsidRPr="006021DA">
        <w:rPr>
          <w:rFonts w:ascii="Bookman Old Style" w:hAnsi="Bookman Old Style"/>
          <w:b/>
          <w:color w:val="291200"/>
          <w:sz w:val="24"/>
          <w:szCs w:val="24"/>
          <w:lang w:eastAsia="ru-RU"/>
        </w:rPr>
        <w:t>Физминутка</w:t>
      </w:r>
      <w:proofErr w:type="spellEnd"/>
      <w:r w:rsidRPr="006021DA">
        <w:rPr>
          <w:rFonts w:ascii="Bookman Old Style" w:hAnsi="Bookman Old Style"/>
          <w:b/>
          <w:color w:val="291200"/>
          <w:sz w:val="24"/>
          <w:szCs w:val="24"/>
          <w:lang w:eastAsia="ru-RU"/>
        </w:rPr>
        <w:t xml:space="preserve"> «Мы - шоферы»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(дети должны показывать движения)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Едем, едем на машине (движение рулем)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Нажимаем на педаль (ногу согнуть в колене, вытянуть)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Газ включаем, выключаем (рычаг повернуть к себе, от себя)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Смотрим пристально мы вдаль (ладонь ко лбу)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Дворники считают капли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Вправо, влево – чистота! («дворники»)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Волосы ерошит ветер (пальцами взъерошить волосы)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Мы шоферы хоть куда! (большой палец правой руки вверх)</w:t>
      </w:r>
    </w:p>
    <w:p w:rsidR="006021DA" w:rsidRPr="006021DA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(дети садятся)</w:t>
      </w:r>
    </w:p>
    <w:p w:rsidR="00147E87" w:rsidRPr="00DB4F8B" w:rsidRDefault="006021DA" w:rsidP="006021DA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- Молодцы, вы все аккуратно вели</w:t>
      </w:r>
      <w:r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 свои автомобили, при</w:t>
      </w:r>
      <w:r w:rsidRPr="006021DA">
        <w:rPr>
          <w:rFonts w:ascii="Bookman Old Style" w:hAnsi="Bookman Old Style"/>
          <w:color w:val="291200"/>
          <w:sz w:val="24"/>
          <w:szCs w:val="24"/>
          <w:lang w:eastAsia="ru-RU"/>
        </w:rPr>
        <w:t>ехали  без аварий.</w:t>
      </w:r>
    </w:p>
    <w:p w:rsidR="00147E87" w:rsidRPr="00DB4F8B" w:rsidRDefault="00147E87" w:rsidP="00D22E9B">
      <w:pPr>
        <w:spacing w:after="0" w:line="249" w:lineRule="atLeast"/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  <w:t>Повар</w:t>
      </w:r>
    </w:p>
    <w:p w:rsidR="00147E87" w:rsidRPr="00DB4F8B" w:rsidRDefault="00147E87" w:rsidP="00D22E9B">
      <w:pPr>
        <w:spacing w:after="0" w:line="249" w:lineRule="atLeast"/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Скажи, кто так вкусно</w:t>
      </w:r>
      <w:proofErr w:type="gramStart"/>
      <w:r w:rsidRPr="00DB4F8B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DB4F8B">
        <w:rPr>
          <w:rFonts w:ascii="Bookman Old Style" w:hAnsi="Bookman Old Style"/>
          <w:color w:val="333333"/>
          <w:sz w:val="24"/>
          <w:szCs w:val="24"/>
        </w:rPr>
        <w:br/>
      </w:r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</w:t>
      </w:r>
      <w:proofErr w:type="gramEnd"/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отовит щи капустные,</w:t>
      </w:r>
      <w:r w:rsidRPr="00DB4F8B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DB4F8B">
        <w:rPr>
          <w:rFonts w:ascii="Bookman Old Style" w:hAnsi="Bookman Old Style"/>
          <w:color w:val="333333"/>
          <w:sz w:val="24"/>
          <w:szCs w:val="24"/>
        </w:rPr>
        <w:br/>
      </w:r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Пахучие котлеты,</w:t>
      </w:r>
      <w:r w:rsidRPr="00DB4F8B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DB4F8B">
        <w:rPr>
          <w:rFonts w:ascii="Bookman Old Style" w:hAnsi="Bookman Old Style"/>
          <w:color w:val="333333"/>
          <w:sz w:val="24"/>
          <w:szCs w:val="24"/>
        </w:rPr>
        <w:br/>
      </w:r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Салаты, винегреты,</w:t>
      </w:r>
      <w:r w:rsidRPr="00DB4F8B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DB4F8B">
        <w:rPr>
          <w:rFonts w:ascii="Bookman Old Style" w:hAnsi="Bookman Old Style"/>
          <w:color w:val="333333"/>
          <w:sz w:val="24"/>
          <w:szCs w:val="24"/>
        </w:rPr>
        <w:br/>
      </w:r>
      <w:r w:rsidRPr="00DB4F8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Все завтраки, обеды?</w:t>
      </w:r>
    </w:p>
    <w:p w:rsidR="00147E87" w:rsidRPr="00DB4F8B" w:rsidRDefault="00147E87" w:rsidP="00F75201">
      <w:pPr>
        <w:spacing w:after="0" w:line="249" w:lineRule="atLeast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Дидактическая игра «Суп или компот?»</w:t>
      </w:r>
    </w:p>
    <w:p w:rsidR="00147E87" w:rsidRPr="00DB4F8B" w:rsidRDefault="00147E87" w:rsidP="00E203B7">
      <w:pPr>
        <w:spacing w:after="0" w:line="249" w:lineRule="atLeast"/>
        <w:jc w:val="both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404040"/>
          <w:spacing w:val="9"/>
          <w:sz w:val="24"/>
          <w:szCs w:val="24"/>
          <w:lang w:eastAsia="ru-RU"/>
        </w:rPr>
        <w:t>Продавец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sz w:val="24"/>
          <w:szCs w:val="24"/>
        </w:rPr>
      </w:pPr>
      <w:r w:rsidRPr="00DB4F8B">
        <w:rPr>
          <w:rFonts w:ascii="Bookman Old Style" w:hAnsi="Bookman Old Style"/>
          <w:sz w:val="24"/>
          <w:szCs w:val="24"/>
        </w:rPr>
        <w:t xml:space="preserve">Есть у мамы на прилавке 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sz w:val="24"/>
          <w:szCs w:val="24"/>
        </w:rPr>
      </w:pPr>
      <w:r w:rsidRPr="00DB4F8B">
        <w:rPr>
          <w:rFonts w:ascii="Bookman Old Style" w:hAnsi="Bookman Old Style"/>
          <w:sz w:val="24"/>
          <w:szCs w:val="24"/>
        </w:rPr>
        <w:t>Куклы, мячики, булавки,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sz w:val="24"/>
          <w:szCs w:val="24"/>
        </w:rPr>
      </w:pPr>
      <w:r w:rsidRPr="00DB4F8B">
        <w:rPr>
          <w:rFonts w:ascii="Bookman Old Style" w:hAnsi="Bookman Old Style"/>
          <w:sz w:val="24"/>
          <w:szCs w:val="24"/>
        </w:rPr>
        <w:t xml:space="preserve"> Обувь - справа, ткани - слева,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sz w:val="24"/>
          <w:szCs w:val="24"/>
        </w:rPr>
      </w:pPr>
      <w:r w:rsidRPr="00DB4F8B">
        <w:rPr>
          <w:rFonts w:ascii="Bookman Old Style" w:hAnsi="Bookman Old Style"/>
          <w:sz w:val="24"/>
          <w:szCs w:val="24"/>
        </w:rPr>
        <w:t xml:space="preserve">Чашки - на витрине. 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sz w:val="24"/>
          <w:szCs w:val="24"/>
        </w:rPr>
      </w:pPr>
      <w:r w:rsidRPr="00DB4F8B">
        <w:rPr>
          <w:rFonts w:ascii="Bookman Old Style" w:hAnsi="Bookman Old Style"/>
          <w:sz w:val="24"/>
          <w:szCs w:val="24"/>
        </w:rPr>
        <w:t xml:space="preserve">Мама, словно королева 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sz w:val="24"/>
          <w:szCs w:val="24"/>
        </w:rPr>
        <w:t>В нашем магазине! (продавец)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Что делает продавец? Чем пользуется продавец во время работы?</w:t>
      </w: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Дидактическое упражнение «Разложи мячи на полки»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Привезли в магазин спортивных товаров новые мячи, нужно разложить их по полкам. Сколько полок на витрине? Две. </w:t>
      </w:r>
    </w:p>
    <w:p w:rsidR="00147E87" w:rsidRPr="00DB4F8B" w:rsidRDefault="00147E87" w:rsidP="00FF4138">
      <w:pPr>
        <w:spacing w:after="0" w:line="249" w:lineRule="atLeast"/>
        <w:rPr>
          <w:rFonts w:ascii="Bookman Old Style" w:hAnsi="Bookman Old Style"/>
          <w:color w:val="291200"/>
          <w:sz w:val="24"/>
          <w:szCs w:val="24"/>
          <w:lang w:eastAsia="ru-RU"/>
        </w:rPr>
      </w:pP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Выложите красные мячи на верхнюю полку. Сосчитайте, сколько мячей  на верхней полке? Пять мячей.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>Выложите желтые мячи на нижнюю полку. Сосчитайте, сколько мячей на нижней полке? Шесть мячей.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</w:r>
      <w:proofErr w:type="gramStart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>На какой полке больше мячей, на верхней или на нижней?</w:t>
      </w:r>
      <w:proofErr w:type="gramEnd"/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t xml:space="preserve"> На нижней полке больше мячей. А как сделать, чтобы на верхней и на нижней полке стало мячей поровну? Доложить еще один мяч на верхнюю полку.</w:t>
      </w:r>
      <w:r w:rsidRPr="00DB4F8B">
        <w:rPr>
          <w:rFonts w:ascii="Bookman Old Style" w:hAnsi="Bookman Old Style"/>
          <w:color w:val="291200"/>
          <w:sz w:val="24"/>
          <w:szCs w:val="24"/>
          <w:lang w:eastAsia="ru-RU"/>
        </w:rPr>
        <w:br/>
        <w:t xml:space="preserve"> Вот теперь на нижней и на верхней полке одинаковое количество мячей.</w:t>
      </w:r>
    </w:p>
    <w:p w:rsidR="006021DA" w:rsidRDefault="006021DA" w:rsidP="00DB4F8B">
      <w:pPr>
        <w:spacing w:after="0" w:line="249" w:lineRule="atLeast"/>
        <w:jc w:val="both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</w:p>
    <w:p w:rsidR="00D323E4" w:rsidRDefault="00D323E4" w:rsidP="00DB4F8B">
      <w:pPr>
        <w:spacing w:after="0" w:line="249" w:lineRule="atLeast"/>
        <w:jc w:val="both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</w:p>
    <w:p w:rsidR="00D323E4" w:rsidRDefault="00147E87" w:rsidP="00DB4F8B">
      <w:pPr>
        <w:spacing w:after="0" w:line="249" w:lineRule="atLeast"/>
        <w:jc w:val="both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Итог занятия:</w:t>
      </w:r>
    </w:p>
    <w:p w:rsidR="00147E87" w:rsidRPr="00DB4F8B" w:rsidRDefault="00D323E4" w:rsidP="00DB4F8B">
      <w:pPr>
        <w:spacing w:after="0" w:line="249" w:lineRule="atLeast"/>
        <w:jc w:val="both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  <w:r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 xml:space="preserve">Игра «Чудесный мешочек. Достаньте предмет и </w:t>
      </w:r>
      <w:proofErr w:type="gramStart"/>
      <w:r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определите</w:t>
      </w:r>
      <w:proofErr w:type="gramEnd"/>
      <w:r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 xml:space="preserve"> к какой профессии он относится? </w:t>
      </w:r>
      <w:r w:rsidR="00147E87"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 xml:space="preserve"> Ребята, с какими профессиями мы с вами сегодня познакомились</w:t>
      </w:r>
      <w:r w:rsidR="00147E87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, кем Вы хотите быть</w:t>
      </w:r>
      <w:r w:rsidR="00147E87" w:rsidRPr="00DB4F8B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>.</w:t>
      </w:r>
      <w:r w:rsidR="00147E87"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 xml:space="preserve"> С какой цифрой Вы познакомились, на что она похожа?</w:t>
      </w:r>
      <w:r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  <w:t xml:space="preserve"> Сколько профессии вы узнали?</w:t>
      </w: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</w:p>
    <w:p w:rsidR="00147E87" w:rsidRPr="00DB4F8B" w:rsidRDefault="00147E87" w:rsidP="00FF4138">
      <w:pPr>
        <w:spacing w:after="0" w:line="249" w:lineRule="atLeast"/>
        <w:outlineLvl w:val="2"/>
        <w:rPr>
          <w:rFonts w:ascii="Bookman Old Style" w:hAnsi="Bookman Old Style"/>
          <w:b/>
          <w:bCs/>
          <w:color w:val="32527A"/>
          <w:spacing w:val="9"/>
          <w:sz w:val="24"/>
          <w:szCs w:val="24"/>
          <w:lang w:eastAsia="ru-RU"/>
        </w:rPr>
      </w:pPr>
    </w:p>
    <w:sectPr w:rsidR="00147E87" w:rsidRPr="00DB4F8B" w:rsidSect="00DB4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87" w:rsidRDefault="00147E87" w:rsidP="00786708">
      <w:pPr>
        <w:spacing w:after="0" w:line="240" w:lineRule="auto"/>
      </w:pPr>
      <w:r>
        <w:separator/>
      </w:r>
    </w:p>
  </w:endnote>
  <w:endnote w:type="continuationSeparator" w:id="0">
    <w:p w:rsidR="00147E87" w:rsidRDefault="00147E87" w:rsidP="0078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87" w:rsidRDefault="00147E87" w:rsidP="00786708">
      <w:pPr>
        <w:spacing w:after="0" w:line="240" w:lineRule="auto"/>
      </w:pPr>
      <w:r>
        <w:separator/>
      </w:r>
    </w:p>
  </w:footnote>
  <w:footnote w:type="continuationSeparator" w:id="0">
    <w:p w:rsidR="00147E87" w:rsidRDefault="00147E87" w:rsidP="0078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11C"/>
    <w:multiLevelType w:val="multilevel"/>
    <w:tmpl w:val="FEC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64336B"/>
    <w:multiLevelType w:val="multilevel"/>
    <w:tmpl w:val="896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138"/>
    <w:rsid w:val="00013377"/>
    <w:rsid w:val="000A5787"/>
    <w:rsid w:val="00147E87"/>
    <w:rsid w:val="00147FC8"/>
    <w:rsid w:val="00154209"/>
    <w:rsid w:val="001556F5"/>
    <w:rsid w:val="001F6366"/>
    <w:rsid w:val="002510B0"/>
    <w:rsid w:val="0029162B"/>
    <w:rsid w:val="00371074"/>
    <w:rsid w:val="003719AE"/>
    <w:rsid w:val="003B7481"/>
    <w:rsid w:val="005E10B3"/>
    <w:rsid w:val="006021DA"/>
    <w:rsid w:val="006C1EAC"/>
    <w:rsid w:val="00746929"/>
    <w:rsid w:val="00786708"/>
    <w:rsid w:val="007E1872"/>
    <w:rsid w:val="008B48B9"/>
    <w:rsid w:val="008D2BEB"/>
    <w:rsid w:val="008E6C8B"/>
    <w:rsid w:val="009314DD"/>
    <w:rsid w:val="00953150"/>
    <w:rsid w:val="009A6CD9"/>
    <w:rsid w:val="009B5F12"/>
    <w:rsid w:val="00A1100C"/>
    <w:rsid w:val="00A666C4"/>
    <w:rsid w:val="00A94FD9"/>
    <w:rsid w:val="00AC2AB7"/>
    <w:rsid w:val="00C329D8"/>
    <w:rsid w:val="00D0720F"/>
    <w:rsid w:val="00D22E9B"/>
    <w:rsid w:val="00D323E4"/>
    <w:rsid w:val="00DB4F8B"/>
    <w:rsid w:val="00E203B7"/>
    <w:rsid w:val="00E25AC2"/>
    <w:rsid w:val="00E3388D"/>
    <w:rsid w:val="00ED1B45"/>
    <w:rsid w:val="00EE3BD5"/>
    <w:rsid w:val="00F75201"/>
    <w:rsid w:val="00F82891"/>
    <w:rsid w:val="00F82A7A"/>
    <w:rsid w:val="00FB6F54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F"/>
    <w:pPr>
      <w:spacing w:after="200" w:line="276" w:lineRule="auto"/>
    </w:pPr>
    <w:rPr>
      <w:sz w:val="18"/>
      <w:szCs w:val="18"/>
      <w:lang w:eastAsia="en-US"/>
    </w:rPr>
  </w:style>
  <w:style w:type="paragraph" w:styleId="2">
    <w:name w:val="heading 2"/>
    <w:basedOn w:val="a"/>
    <w:link w:val="20"/>
    <w:uiPriority w:val="99"/>
    <w:qFormat/>
    <w:rsid w:val="00FF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F4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413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41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F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4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B5F12"/>
    <w:rPr>
      <w:rFonts w:cs="Times New Roman"/>
    </w:rPr>
  </w:style>
  <w:style w:type="character" w:styleId="a6">
    <w:name w:val="Hyperlink"/>
    <w:basedOn w:val="a0"/>
    <w:uiPriority w:val="99"/>
    <w:semiHidden/>
    <w:rsid w:val="009B5F12"/>
    <w:rPr>
      <w:rFonts w:cs="Times New Roman"/>
      <w:color w:val="0000FF"/>
      <w:u w:val="single"/>
    </w:rPr>
  </w:style>
  <w:style w:type="paragraph" w:customStyle="1" w:styleId="bodytext">
    <w:name w:val="bodytext"/>
    <w:basedOn w:val="a"/>
    <w:uiPriority w:val="99"/>
    <w:rsid w:val="00F75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786708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786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86708"/>
    <w:rPr>
      <w:rFonts w:cs="Times New Roman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semiHidden/>
    <w:rsid w:val="00786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86708"/>
    <w:rPr>
      <w:rFonts w:cs="Times New Roman"/>
      <w:sz w:val="18"/>
      <w:szCs w:val="18"/>
      <w:lang w:eastAsia="en-US"/>
    </w:rPr>
  </w:style>
  <w:style w:type="character" w:styleId="ac">
    <w:name w:val="Emphasis"/>
    <w:basedOn w:val="a0"/>
    <w:uiPriority w:val="99"/>
    <w:qFormat/>
    <w:locked/>
    <w:rsid w:val="003B74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232">
          <w:marLeft w:val="459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773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123</cp:lastModifiedBy>
  <cp:revision>18</cp:revision>
  <cp:lastPrinted>2015-01-26T11:17:00Z</cp:lastPrinted>
  <dcterms:created xsi:type="dcterms:W3CDTF">2014-12-29T17:51:00Z</dcterms:created>
  <dcterms:modified xsi:type="dcterms:W3CDTF">2015-02-24T19:00:00Z</dcterms:modified>
</cp:coreProperties>
</file>