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Правительство Российской Федерации</w:t>
      </w:r>
      <w:r w:rsidRPr="00AD10C4">
        <w:rPr>
          <w:rFonts w:ascii="Arial" w:hAnsi="Arial" w:cs="Arial"/>
          <w:sz w:val="21"/>
          <w:szCs w:val="21"/>
        </w:rPr>
        <w:br/>
        <w:t>Постановление</w:t>
      </w:r>
      <w:r w:rsidRPr="00AD10C4">
        <w:rPr>
          <w:rFonts w:ascii="Arial" w:hAnsi="Arial" w:cs="Arial"/>
          <w:sz w:val="21"/>
          <w:szCs w:val="21"/>
        </w:rPr>
        <w:br/>
        <w:t>от 3 июня 2013 г. № 466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b/>
          <w:bCs/>
          <w:sz w:val="21"/>
          <w:szCs w:val="21"/>
        </w:rPr>
        <w:t>Об утверждении Положения о Министерстве образования и науки Российской Федерации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Правительство Российской Федерации постановляет: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1. Утвердить прилагаемое Положение о Министерстве образования и науки Российской Федерации.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2. Установить, что Министерство образования и науки Российской Федерации обеспечивает реализацию полномочий, определенных в соответствии с настоящим постановлением, в пределах установленной Правительством Российской Федерации предельной численности работников Министерства, а также бюджетных ассигнований, предусмотренных Министерству в федеральном бюджете на руководство и управление в сфере установленных функций.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3. Признать утратившими силу акты Правительства Российской Федерации по перечню согласно приложению.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4. Настоящее постановление вступает в силу с 1 сентября 2013 г.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i/>
          <w:iCs/>
          <w:sz w:val="21"/>
          <w:szCs w:val="21"/>
        </w:rPr>
        <w:t>Председатель Правительства Российской Федерации Д.Медведев</w:t>
      </w:r>
    </w:p>
    <w:p w:rsidR="0059429C" w:rsidRPr="00AD10C4" w:rsidRDefault="0059429C" w:rsidP="0059429C">
      <w:pPr>
        <w:spacing w:after="312"/>
        <w:jc w:val="both"/>
      </w:pPr>
      <w:r w:rsidRPr="00AD10C4">
        <w:pict>
          <v:rect id="_x0000_i1025" style="width:0;height:.75pt" o:hrstd="t" o:hrnoshade="t" o:hr="t" fillcolor="#d9dcdf" stroked="f">
            <v:imagedata r:id="rId4" o:title=""/>
          </v:rect>
        </w:pic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i/>
          <w:iCs/>
          <w:sz w:val="21"/>
          <w:szCs w:val="21"/>
        </w:rPr>
        <w:t>Утверждено</w:t>
      </w:r>
      <w:r w:rsidRPr="00AD10C4">
        <w:rPr>
          <w:rFonts w:ascii="Arial" w:hAnsi="Arial" w:cs="Arial"/>
          <w:i/>
          <w:iCs/>
          <w:sz w:val="21"/>
          <w:szCs w:val="21"/>
        </w:rPr>
        <w:br/>
        <w:t>постановлением Правительства</w:t>
      </w:r>
      <w:r w:rsidRPr="00AD10C4">
        <w:rPr>
          <w:rFonts w:ascii="Arial" w:hAnsi="Arial" w:cs="Arial"/>
          <w:i/>
          <w:iCs/>
          <w:sz w:val="21"/>
          <w:szCs w:val="21"/>
        </w:rPr>
        <w:br/>
        <w:t>Российской Федерации</w:t>
      </w:r>
      <w:r w:rsidRPr="00AD10C4">
        <w:rPr>
          <w:rStyle w:val="apple-converted-space"/>
          <w:rFonts w:ascii="Arial" w:hAnsi="Arial" w:cs="Arial"/>
          <w:i/>
          <w:iCs/>
          <w:sz w:val="21"/>
          <w:szCs w:val="21"/>
        </w:rPr>
        <w:t> </w:t>
      </w:r>
      <w:r w:rsidRPr="00AD10C4">
        <w:rPr>
          <w:rFonts w:ascii="Arial" w:hAnsi="Arial" w:cs="Arial"/>
          <w:i/>
          <w:iCs/>
          <w:sz w:val="21"/>
          <w:szCs w:val="21"/>
        </w:rPr>
        <w:br/>
        <w:t>от 3 июня 2013 г. № 466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b/>
          <w:bCs/>
          <w:sz w:val="21"/>
          <w:szCs w:val="21"/>
        </w:rPr>
        <w:t>Положение о Министерстве образования и науки Российской Федерации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I. Общие положения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1. Министерство образования и науки Российской Федерации (Минобрнауки России)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научной, научно-технической и инновационной деятельности, нанотехнологий, развития федеральных центров науки и высоких технологий, государственных научных центров и наукоградов, интеллектуальной собственности (за исключением нормативно-правового регулирования вопросов, касающихся контроля, надзора и оказания государственных услуг в сфере правовой охраны изобретений, полезных моделей, промышленных образцов, программ для электронно-вычислительных машин, баз данных и топологий интегральных микросхем, в том числе входящих в состав единой технологии, товарных знаков, знаков обслуживания, наименований мест происхождения товаров),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в сфере молодежной политики, а также функции по оказанию государственных услуг и управлению государственным имуществом в сфере образования, воспитания, научной, научно-технической и инновационной деятельности, включая деятельность федеральных центров науки и высоких технологий, государственных научных центров, уникальных научных стендов и установок, федеральных центров коллективного пользования, ведущих научных школ, национальной исследовательской компьютерной сети нового поколения и информационное обеспечение научной, научно-технической и инновационной деятельности.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2. Министерство образования и науки Российской Федерации осуществляет координацию и контроль деятельности находящихся в его ведении Федеральной службы по надзору в сфере образования и науки и Федерального агентства по делам молодежи.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3. Министерство образования и науки Российской Федерации руководствуется в своей деятельности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 также настоящим Положением.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lastRenderedPageBreak/>
        <w:t>4. Министерство образования и науки Российской Федерации осуществляет свою деятельность непосредственно и через подведомственные ему организации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II. Полномочия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 Министерство образования и науки Российской Федерации осуществляет следующие полномочия: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5.1. вносит в Правительство Российской Федерации проекты федеральных законов, нормативных правовых актов Президента Российской Федерации и Правительства Российской Федерации и другие документы, по которым требуется решение Правительства Российской Федерации, по вопросам, относящимся к установленной сфере ведения Министерства и к сфере ведения подведомственных ему федеральной службы и федерального агентства, к деятельности Высшей аттестационной комиссии при Министерстве образования и науки Российской Федерации, а также проект плана работы и прогнозные показатели деятельности Министерства;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 на основании и во исполнение Конституции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 самостоятельно принимает следующие нормативные правовые акты: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5.2.1. перечни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порядок формирования этих перечней;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5.2.2. перечень профессий рабочих, должностей служащих, по которым осуществляется профессиональное обучение, с указанием присваиваемой по соответствующим профессиям рабочих, должностям служащих квалификации;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5.2.3. о соответствии отдельных профессий, специальностей и направлений подготовки, указанных в новых перечнях профессий, специальностей и направлений подготовки, профессиям, специальностям и направлениям подготовки, указанным в предыдущих перечнях профессий, специальностей и направлений подготовки;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5.2.4. 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5.2.5.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5.2.6. порядок организации и осуществления образовательной деятельности по соответствующим образовательным программам различных уровня и (или) направленности или по соответствующему виду образования;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5.2.7.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особенности разработки, проведения экспертизы и включения в такой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программ в области информационной безопасности;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5.2.8. положение о практике обучающихся, осваивающих основные профессиональные образовательные программы, и ее виды;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5.2.9.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том числе критерии и порядок проведения экспертизы учебников, форма экспертного заключения, а также основания и порядок исключения учебников из указанного федерального перечня;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lastRenderedPageBreak/>
        <w:t>5.2.10. 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перечень таких организаций;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5.2.11. типовые положения об учебно-методических объединениях в системе образования;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5.2.12. порядок формирования и функционирования инновационной инфраструктуры в системе образования (в том числе порядок признания организации федеральной инновационной площадкой), перечень федеральных инновационных площадок;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5.2.13. перечень показателей, критерии и периодичность оценки эффективности реализации программ развития национальных исследовательских университетов;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5.2.14. порядок 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5.2.15. показатели деятельности образовательной организации, подлежащей самообследованию, и порядок его проведения;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5.2.16. образцы студенческого билета и зачетной книжки;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5.2.17. порядок и основания предоставления обучающимся академического отпуска;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5.2.18. случаи и порядок перехода обучающихся с платного обучения на бесплатное;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5.2.19. порядок перевода обучающегося в другую образовательную организацию, реализующую образовательную программу соответствующего уровня;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5.2.20. порядок и условия осуществления перевода обучающихся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другие организации, осуществляющие образовательную деятельность по образовательным программам соответствующих уровня и направленности;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5.2.21. порядок и условия осуществления перевода обучающихся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5.2.22. порядок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а также требования к студентам, обучающимся по очной форме обучения за счет бюджетных ассигнований федерального бюджета, которым назначается государственная академическая стипендия;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5.2.23. порядок назначения государственных стипендий аспирантам, ординаторам, ассистентам-стажерам, обучающимся по очной форме обучения за счет бюджетных ассигнований федерального бюджета;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5.2.24. порядок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5.2.25. порядок применения к обучающимся и снятия с обучающихся мер дисциплинарного взыскания;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5.2.26. порядок предоставления педагогическим работникам длительного отпуска сроком до одного года;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5.2.27. особенности режима рабочего времени и времени отдыха педагогических работников организаций, осуществляющих образовательную деятельность;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lastRenderedPageBreak/>
        <w:t>5.2.28. порядок проведения аттестации педагогических работников организаций, осуществляющих образовательную деятельность (по согласованию с Министерством труда и социальной защиты Российской Федерации);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5.2.29. примерные формы договоров об образовании;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5.2.30. 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бакалавриата или программам специалитета вправе подать заявления одновременно, и количество специальностей и направлений подготовки, по которым он вправе участвовать в конкурсе);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5.2.31. особенности проведения вступительных испытаний для лиц с ограниченными возможностями здоровья;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5.2.32. перечень категорий граждан, которые поступают на обучение по образовательным программам высшего образования по результатам вступительных испытаний;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5.2.33. перечень вступительных испытаний при приеме на обучение по основным профессиональным образовательным программам каждого уровня;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5.2.34. перечень дополнительных вступительных испытаний при приеме на обучение по образовательным программам высшего образования;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5.2.35. формы государственной итоговой аттестации;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5.2.36. порядок проведения государственной итоговой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5.2.37. формы государственной итоговой аттестации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 общего образования, для обучающихся с ограниченными возможностями здоровья или для обучающихся детей-инвалидов и инвалидов по образовательным программам среднего общего образования;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5.2.38. порядок аккредитации граждан в качестве общественных наблюдателей;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5.2.39. образцы документов об образовании, документов об образовании и квалификации (за исключением образцов дипломов об окончании ординатуры или ассистентуры-стажировки) и приложения к ним, описание указанных документов и приложений, порядок заполнения, учета и выдачи указанных документов и их дубликатов;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5.2.40. образец свидетельства об обучении и порядок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5.2.41. федеральные государственные образовательные стандарты;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5.2.42. федеральные государственные образовательные стандарты по программам ординатуры (по согласованию с Министерством здравоохранения Российской Федерации);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5.2.43. федеральные государственные образовательные стандарты по программам ассистентуры-стажировки (по согласованию с Министерством культуры Российской Федерации);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 xml:space="preserve">5.2.44. федеральные государственные образовательные стандарты по образовательным программам среднего профессионального образования и высшего образования в области </w:t>
      </w:r>
      <w:r w:rsidRPr="00AD10C4">
        <w:rPr>
          <w:rFonts w:ascii="Arial" w:hAnsi="Arial" w:cs="Arial"/>
          <w:sz w:val="21"/>
          <w:szCs w:val="21"/>
        </w:rPr>
        <w:lastRenderedPageBreak/>
        <w:t>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 (по согласованию с Министерством транспорта Российской Федерации);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5.2.45. порядок формирования сборных команд Российской Федерации для участия в международных олимпиадах по общеобразовательным предметам;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5.2.46. порядок отбора федеральных государственных образовательных организаций высшего образования, на подготовительных отделениях которых осуществляется обучение за счет бюджетных ассигнований федерального бюджета, и перечень этих организаций;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5.2.47. порядок проведения олимпиад школьников (включая установление перечня и уровней олимпиад школьников, в том числе критериев определения уровней указанных олимпиад, образцов дипломов победителей и призеров олимпиад школьников, порядка предоставления особых прав победителям и призерам олимпиад школьников при приеме в образовательные организации высшего образования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 школьников);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5.2.48. порядок и сроки проведения всероссийской олимпиады школьников, включая перечень общеобразовательных предметов, по которым она проводится, итоговые результаты ее проведения, образцы дипломов победителей и призеров всероссийской олимпиады школьников;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5.2.49. порядок создания в образовательных организациях, реализующих образовательные программы высшего образования, научными организациями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5.2.50. порядок создания образовательными организациями, реализующими образовательные программы высшего образования,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5.2.51. 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 (по согласованию с Федеральной службой безопасности Российской Федерации и Федеральной службой по техническому и экспортному контролю);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5.2.52. порядок отбора иностранных граждан на обучение в пределах квоты, установленной Правительством Российской Федерации, а также предъявляемые к ним требования;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5.2.53. порядок и критерии отбора федеральных государственных образовательных организаций, на подготовительных отделениях и подготовительных факультетах которых имеют право на обучение иностранные граждане, поступающие в пределах установленной Правительством Российской Федерации квоты, по дополнительным общеобразовательным программам,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бюджета, и перечень указанных образовательных организаций;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5.2.54. порядок расследования и учета несчастных случаев с обучающимися во время пребывания в организации, осуществляющей образовательную деятельность (по согласованию с Министерством здравоохранения Российской Федерации);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5.2.55. требования 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на русском языке;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5.2.56. особенности организации образовательной деятельности для обучающихся с ограниченными возможностями здоровья (совместно с Министерством труда и социальной защиты Российской Федерации);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lastRenderedPageBreak/>
        <w:t>5.2.57. порядок организации и осуществления образовательной деятельности в образовательных организациях со специальными наименованиями "кадетская школа", "кадетский (морской кадетский) военный корпус" и "казачий кадетский корпус";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5.2.58. форма лицензии на осуществление образовательной деятельности, форма приложения к лицензии и технические требования к указанным документам;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5.2.59. формы заявления о государственной аккредитации и прилагаемых к нему документов, а также требования к их заполнению и оформлению;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5.2.60. квалификационные требования к экспертам, требования к экспертным организациям, порядок привлечения, отбора экспертов и экспертных организаций для проведения аккредитационной экспертизы, порядок их аккредитации (в том числе порядок ведения реестра экспертов и экспертных организаций);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5.2.61. формы свидетельства о государственной аккредитации образовательной деятельности и приложения к нему, а также технические требования к указанным документам;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5.2.62. перечень документов, прилагаемых к заявлению о признании иностранного образования и (или) иностранной квалификации, порядок и сроки проведения экспертизы иностранного образования и (или) иностранной квалификации, а также форма свидетельства о признании иностранного образования и (или) иностранной квалификации и технические требования к нему;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5.2.63. порядок осуществления деятельности школьных спортивных клубов и студенческих спортивных клубов (в том числе в виде общественных объединений), не являющихся юридическими лицами;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5.2.64. о порядке замещения должностей научно-педагогических работников;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5.2.65. о порядке проведения аттестации работников, занимающих должности научно-педагогических работников;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5.2.66. порядок и сроки проведения аттестации кандидатов на должность руководителя и руководителя образовательной организации, подведомственной Министерству;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5.2.67. положение о психолого-медико-педагогической комиссии и порядок проведения комплексного психолого-медико-педагогического обследования детей (по согласованию с Министерством здравоохранения Российской Федерации);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5.2.68. порядок ведения государственного банка данных о детях, оставшихся без попечения родителей, и осуществления контроля за его формированием и использованием;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5.2.69. о правовых основах оценки квалификации специалистов научной организации и критериях этой оценки;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5.2.70. о правовых основах оценки квалификации научных работников научной организации и критериях этой оценки;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5.2.71. о продолжительности рабочего времени (нормы часов педагогической работы за ставку заработной платы);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5.2.72. порядок признания документов иностранных государств об ученых степенях и ученых званиях на территории Российской Федерации и выдачи соответствующих свидетельств;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5.2.73. формы свидетельств о признании документов иностранных государств об ученых степенях и ученых званиях на территории Российской Федерации, предъявляемые к ним технические требования;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5.2.74. нормативные правовые акты по вопросам установленной сферы деятельности Министерства и подведомственных Министерству федеральной службы и федерального агентства, за исключением вопросов, правовое регулирование которых в соответствии с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 осуществляется исключительно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 xml:space="preserve">5.3. в установленном законодательством Российской Федерации порядке размещает заказы и заключает государственные контракты, а также иные гражданско-правовые договоры на поставки товаров, выполнение работ, оказание услуг для обеспечения нужд Министерства, а </w:t>
      </w:r>
      <w:r w:rsidRPr="00AD10C4">
        <w:rPr>
          <w:rFonts w:ascii="Arial" w:hAnsi="Arial" w:cs="Arial"/>
          <w:sz w:val="21"/>
          <w:szCs w:val="21"/>
        </w:rPr>
        <w:lastRenderedPageBreak/>
        <w:t>также на проведение научно-исследовательских, опытно-конструкторских и технологических работ для иных государственных нужд в установленной сфере деятельности;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5.4. обобщает практику применения законодательства Российской Федерации, проводит анализ реализации государственной политики и готовит предложения о совершенствовании законодательства Российской Федерации в установленной сфере деятельности;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5.5. осуществляет: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5.5.1. в порядке и пределах, определенных федеральными законами, актами Президента Российской Федерации и Правительства Российской Федерации, полномочия собственника в отношении федерального имущества, необходимого для обеспечения исполнения функций федеральных органов государственной власти в установленной пунктом 1 настоящего Положения сфере деятельности, в том числе имущества, переданного федеральным государственным организациям, федеральным государственным унитарным предприятиям и казенным предприятиям, подведомственным Министерству;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5.5.2. полномочия и функции учредителя в отношении подведомственных организаций;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5.5.3. функции главного распорядителя и получателя средств федерального бюджета, предусмотренных на содержание Министерства и реализацию возложенных на него функций;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5.5.4. функции государственного заказчика федеральных целевых программ и проектов в установленной сфере деятельности;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5.5.5. формирование приборно-инструментальной, технологической и информационной базы для развития наноиндустрии;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5.5.6. мониторинг научно-технического и производственного потенциала в сфере нанотехнологий;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5.5.7. установление квот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по каждому уровню высшего образования, каждой специальности и каждому направлению подготовки в отношении организаций, функции и полномочия учредителя которых исполняет Министерство;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5.5.8. установление организаций, которым предоставляется право ведения реестра примерных основных образовательных программ;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5.5.9. организационно-техническое обеспечение деятельности Высшей аттестационной комиссии при Министерстве образования и науки Российской Федерации;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5.5.10. выдачу в установленном порядке по ходатайствам образовательных организаций высшего образования, образовательных организаций дополнительного профессионального образования и научных организаций разрешений на создание на их базе советов по защите диссертаций на соискание ученой степени кандидата наук, на соискание ученой степени доктора наук, определение и изменение составов этих советов, определение перечней специальностей, по которым этим советам предоставляется право приема диссертаций для защиты;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5.5.11. признание документов иностранных государств об ученых степенях и ученых званиях на территории Российской Федерации, выдачу свидетельств о признании документов иностранных государств об ученых степенях и ученых званиях на территории Российской Федерации;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5.5.12. координацию в соответствии со своими полномочиями фундаментальных научных исследований, проводимых за счет средств федерального бюджета;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5.5.13. координацию деятельности в сфере образования федеральных государственных органов, органов исполнительной власти субъектов Российской Федерации и иных субъектов системы образования;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5.5.14. организацию мониторинга системы образования;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5.5.15. обеспечение осуществления мониторинга в системе образования на федеральном уровне;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5.5.16. организацию проведения педагогической экспертизы проектов нормативных правовых актов и нормативных правовых актов, касающихся вопросов обучения и воспитания;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lastRenderedPageBreak/>
        <w:t>5.6.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законодательством Российской Федерации срок;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5.7. обеспечивает в пределах своей компетенции защиту сведений, составляющих государственную тайну;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5.8. обеспечивает мобилизационную подготовку Министерства, а также контроль и координацию деятельности находящихся в его ведении федеральной службы и федерального агентства по их мобилизационной подготовке;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5.9. осуществляет организацию и ведение гражданской обороны в Министерстве;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5.10. организует дополнительное профессиональное образование федеральных государственных гражданских служащих Министерства;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5.11.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5.12.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5.13. осуществляет согласование назначения на должность руководителей органов исполнительной власти субъекта Российской Федерации, осуществляющих полномочия Российской Федерации в сфере образования, переданные для осуществления органам государственной власти субъектов Российской Федерации;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5.14. согласовывает создание и ликвидацию филиалов федеральных государственных образовательных организаций высшего образования, в отношении которых Министерство не осуществляет функции и полномочия учредителя;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5.15. разрабатывает и реализует меры поддержки субъектов малого и среднего предпринимательства, направленные на их развитие, включая разработку и выполнение соответствующих ведомственных целевых программ, в установленной сфере деятельности;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5.16. осуществляет разработку методических материалов по вопросам деятельности по опеке и попечительству в отношении несовершеннолетних граждан;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5.17. вносит в Правительство Российской Федерации по представлению федерального органа исполнительной власти, осуществляющего функции по контролю и надзору в сфере образования, предложения об изъятии полномочий Российской Федерации в сфере образования, переданных для осуществления органами государственной власти субъектов Российской Федерации, у органов государственной власти субъектов Российской Федерации;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5.18. разрабатывает прогнозы подготовки кадров, требования к подготовке кадров на основе прогноза потребностей рынка труда;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5.19. выдает иностранным и российским заявителям разрешения на проведение морских научных исследований во внутренних морских водах и территориальном море Российской Федерации, в ее исключительной экономической зоне и на ее континентальном шельфе по согласованию с федеральными органами исполнительной власти, определяемыми соответственно Президентом Российской Федерации и Правительством Российской Федерации;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5.20. оказывает поддержку социально ориентированным некоммерческим организациям, осуществляющим в соответствии с учредительными документами деятельность в области образования и науки, формирует и ведет федеральный реестр социально ориентированных некоммерческих организаций - получателей такой поддержки;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5.21. осуществляет организационно-методическое обеспечение и координацию деятельности по профилактике безнадзорности и правонарушений несовершеннолетних, осуществляемой социальными учреждениями, клубами и иными учреждениями, находящимися в ведении Министерства;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 xml:space="preserve">5.22. создает во взаимодействии с общественными организациями и движениями, представляющими интересы молодежи, условия для обеспечения здорового образа жизни, </w:t>
      </w:r>
      <w:r w:rsidRPr="00AD10C4">
        <w:rPr>
          <w:rFonts w:ascii="Arial" w:hAnsi="Arial" w:cs="Arial"/>
          <w:sz w:val="21"/>
          <w:szCs w:val="21"/>
        </w:rPr>
        <w:lastRenderedPageBreak/>
        <w:t>нравственного и патриотического воспитания молодежи, реализации профессиональных возможностей молодежи;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5.23. оказывает содействие детским и молодежным общественным объединениям, социальным учреждениям, фондам и иным учреждениям и организациям, деятельность которых связана с осуществлением мер по профилактике безнадзорности и правонарушений несовершеннолетних;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5.24. осуществляет в установленном порядке от имени Российской Федерации распоряжение правами на объекты интеллектуальной собственности и другие научно-технические результаты, созданные за счет средств федерального бюджета по заказу Министерства;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5.25. осуществляет экономический анализ деятельности подведомственных государственных унитарных предприятий и утверждает экономические показатели их деятельности, проводит в подведомственных организациях проверки финансово-хозяйственной деятельности и использования имущественного комплекса;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5.26. организует конгрессы, конференции, олимпиады, семинары, выставки и другие мероприятия в установленной сфере деятельности;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5.27. осуществляет иные функции в установленной сфере деятельности, в том числе по управлению государственным имуществом и оказанию государственных услуг, если такие функции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6. Министерство образования и науки Российской Федерации в целях реализации полномочий в установленной сфере деятельности имеет право: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6.1. запрашивать и получать в установленном порядке сведения, необходимые для принятия решений по отнесенным к компетенции Министерства вопросам;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6.2. привлекать в установленном порядке для проработки вопросов, отнесенных к сфере деятельности Министерства, научные и иные организации, ученых и специалистов;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6.3. создавать координационные, совещательные и экспертные органы (советы, комиссии, группы, коллегии), в том числе межведомственные, в установленной сфере деятельности;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6.4. учреждать в установленном порядке печатные средства массовой информации для публикации нормативных правовых актов в установленной сфере деятельности, официальных объявлений, размещения других материалов по вопросам, отнесенным к компетенции Министерства и подведомственных федеральной службы и федерального агентства;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6.5. давать разъяснения юридическим и физическим лицам по вопросам, отнесенным к сфере деятельности Министерства;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6.6. принимать нормативные правовые акты по вопросам осуществления органами государственной власти субъектов Российской Федерации переданных полномочий в сфере образования, в том числе административные регламенты предоставления государственных услуг и исполнения государственных функций в области переданных полномочий в сфере образования, а также вправе устанавливать целевые прогнозные показатели осуществления субъектами Российской Федерации переданных полномочий в сфере образования;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6.7. учреждать по согласованию с Геральдическим советом при Президенте Российской Федерации геральдический знак - эмблему, флаг и вымпел федеральной службы и федерального агентства, находящихся в ведении Министерства;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6.8. учреждать именные стипендии, определять размеры и условия их выплаты.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7. Министерство образования и науки Российской Федерации в установленной сфере деятельности не вправе осуществлять функции по контролю и надзору, кроме случаев, устанавливаемых федеральными законами, указами Президента Российской Федерации или постановлениями Правительства Российской Федерации.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Установленные абзацем первым настоящего пункта ограничения полномочий Министерства не распространяются на полномочия Министра по решению кадровых вопросов и вопросов организации деятельности Министерства и его структурных подразделений.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 xml:space="preserve">При осуществлении правового регулирования в установленной сфере деятельности Министерство не вправе устанавливать не предусмотренные федеральными </w:t>
      </w:r>
      <w:r w:rsidRPr="00AD10C4">
        <w:rPr>
          <w:rFonts w:ascii="Arial" w:hAnsi="Arial" w:cs="Arial"/>
          <w:sz w:val="21"/>
          <w:szCs w:val="21"/>
        </w:rPr>
        <w:lastRenderedPageBreak/>
        <w:t>конституционными законами, федеральными законами, актами Президента Российской Федерации и Правительства Российской Федерации функции и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ограничения на осуществление прав и свобод граждан, прав негосударственных коммерческих и некоммерческих организаций, за исключением случаев, когда возможность введения таких ограничений актами уполномоченных федеральных органов исполнительной власти прямо предусмотрена Конституцией Российской Федерации, федеральными конституционными законами, федеральными законами и издаваемыми на основании и во исполнение Конституции Российской Федерации, федеральных конституционных законов, федеральных законов актами Президента Российской Федерации и Правительства Российской Федерации.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III. Организация деятельности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8. Министерство образования и науки Российской Федерации возглавляет Министр, назначаемый на должность и освобождаемый от должности Президентом Российской Федерации по представлению Председателя Правительства Российской Федерации.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Министр несет персональную ответственность за выполнение возложенных на Министерство образования и науки Российской Федерации полномочий и реализацию государственной политики в установленной сфере деятельности.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Министр имеет заместителей, назначаемых на должность и освобождаемых от должности Правительством Российской Федерации.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Количество заместителей Министра устанавливается Правительством Российской Федерации.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9. Структурными подразделениями Министерства образования и науки Российской Федерации являются департаменты по основным направлениям деятельности Министерства. В состав департаментов включаются отделы.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10. Министр: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10.1. распределяет обязанности между своими заместителями;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10.2. утверждает положения о структурных подразделениях Министерства;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10.3. в установленном порядке назначает на должность и освобождает от должности работников Министерства;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10.4. решает в соответствии с законодательством Российской Федерации о государственной службе вопросы, связанные с прохождением федеральной государственной службы в Министерстве;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10.5. утверждает структуру и штатное расписание центрального аппарата Министерства в пределах установленных Правительством Российской Федерации фонда оплаты труда и численности работников, смету расходов на его содержание в пределах утвержденных на соответствующий период ассигнований, предусмотренных в федеральном бюджете;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10.6. утверждает ежегодный план работы и показатели деятельности подведомственных Министерству федеральной службы и федерального агентства, а также отчеты об их деятельности;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10.7. вносит в Правительство Российской Федерации по представлению руководителей подведомственных Министерству федеральной службы и федерального агентства проекты положений о федеральной службе и федеральном агентстве, а также предложения о предельной численности работников федеральной службы и федерального агентства и фонде оплаты труда их работников;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10.8. представляет в Правительство Российской Федерации в установленном порядке предложения о создании, реорганизации и ликвидации федеральных государственных организаций, находящихся в ведении Министерства и подведомственных Министерству федеральной службы и федерального агентства;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10.9. вносит в Правительство Российской Федерации проекты нормативных правовых актов, другие документы, указанные в подпункте 5.1 настоящего Положения;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10.10. дает руководителям подведомственных Министерству федеральной службы и федерального агентства обязательные для исполнения указания;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lastRenderedPageBreak/>
        <w:t>10.11. приостанавливает в случае необходимости решения подведомственных Министерству федеральной службы и федерального агентства (их руководителей) или отменяет эти решения, если иной порядок их отмены не установлен федеральными законами;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10.12. назначает на должность и освобождает от должности по представлению руководителей подведомственных Министерству федеральной службы и федерального агентства заместителей руководителей федеральной службы и федерального агентства;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10.13. представляет в установленном порядке работников Министерства и подведомственных Министерству федеральной службы и федерального агентства, других лиц, осуществляющих деятельность в установленной сфере, к присвоению почетных званий и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им благодарности Президента Российской Федерации и Правительства Российской Федерации;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10.14. в установленном порядке назначает на должность и освобождает от должности руководителей подведомственных организаций, заключает, изменяет и расторгает с указанными руководителями трудовые договоры;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10.15. устанавливает и присваивает ведомственные награды и звания работникам системы образования;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10.16. издает приказы, имеющие нормативный характер, а по оперативным и другим текущим вопросам организации деятельности Министерства - приказы ненормативного характера.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11. Финансирование расходов на содержание Министерства образования и науки Российской Федерации осуществляется за счет средств, предусмотренных в федеральном бюджете.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12. Министерство образования и науки Российской Федерации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счета, открываемые в соответствии с законодательством Российской Федерации.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Министерство образования и науки Российской Федерации вправе иметь геральдический знак - эмблему, флаг и вымпел, учреждаемые Министерством по согласованию с Геральдическим советом при Президенте Российской Федерации.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13. Место нахождения Министерства образования и науки Российской Федерации - г. Москва.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312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 </w:t>
      </w:r>
    </w:p>
    <w:p w:rsidR="0059429C" w:rsidRPr="00AD10C4" w:rsidRDefault="0059429C" w:rsidP="0059429C">
      <w:pPr>
        <w:spacing w:after="312"/>
        <w:jc w:val="both"/>
      </w:pPr>
      <w:r w:rsidRPr="00AD10C4">
        <w:pict>
          <v:rect id="_x0000_i1026" style="width:0;height:.75pt" o:hrstd="t" o:hrnoshade="t" o:hr="t" fillcolor="#d9dcdf" stroked="f">
            <v:imagedata r:id="rId4" o:title=""/>
          </v:rect>
        </w:pic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right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i/>
          <w:iCs/>
          <w:sz w:val="21"/>
          <w:szCs w:val="21"/>
        </w:rPr>
        <w:t>Приложение</w:t>
      </w:r>
      <w:r w:rsidRPr="00AD10C4">
        <w:rPr>
          <w:rFonts w:ascii="Arial" w:hAnsi="Arial" w:cs="Arial"/>
          <w:i/>
          <w:iCs/>
          <w:sz w:val="21"/>
          <w:szCs w:val="21"/>
        </w:rPr>
        <w:br/>
        <w:t>к постановлению Правительства</w:t>
      </w:r>
      <w:r w:rsidRPr="00AD10C4">
        <w:rPr>
          <w:rFonts w:ascii="Arial" w:hAnsi="Arial" w:cs="Arial"/>
          <w:i/>
          <w:iCs/>
          <w:sz w:val="21"/>
          <w:szCs w:val="21"/>
        </w:rPr>
        <w:br/>
        <w:t>Российской Федерации</w:t>
      </w:r>
      <w:r w:rsidRPr="00AD10C4">
        <w:rPr>
          <w:rStyle w:val="apple-converted-space"/>
          <w:rFonts w:ascii="Arial" w:hAnsi="Arial" w:cs="Arial"/>
          <w:i/>
          <w:iCs/>
          <w:sz w:val="21"/>
          <w:szCs w:val="21"/>
        </w:rPr>
        <w:t> </w:t>
      </w:r>
      <w:r w:rsidRPr="00AD10C4">
        <w:rPr>
          <w:rFonts w:ascii="Arial" w:hAnsi="Arial" w:cs="Arial"/>
          <w:i/>
          <w:iCs/>
          <w:sz w:val="21"/>
          <w:szCs w:val="21"/>
        </w:rPr>
        <w:br/>
        <w:t>от 3 июня 2013 г. № 466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b/>
          <w:bCs/>
          <w:sz w:val="21"/>
          <w:szCs w:val="21"/>
        </w:rPr>
        <w:t>Перечень утративших силу актов Правительства Российской Федерации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1. Пункт 1 постановления Правительства Российской Федерации от 15 мая 2010 г. № 337 "О Министерстве образования и науки Российской Федерации" (Собрание законодательства Российской Федерации, 2010, № 21, ст. 2603).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2. Пункт 57 изменений, которые вносятся в акты Правительства Российской Федерации, утвержденных постановлением Правительства Российской Федерации от 15 июня 2010 г. № 438 "О внесении изменений в некоторые акты Правительства Российской Федерации" (Собрание законодательства Российской Федерации, 2010, № 26, ст. 3350).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3. Пункт 52 изменений, которые вносятся в акты Правительства Российской Федерации, утвержденных постановлением Правительства Российской Федерации от 24 марта 2011 г. № 210 "Об организации деятельности, связанной с учреждением геральдических знаков федеральных органов исполнительной власти, руководство деятельностью которых осуществляет Правительство Российской Федерации, и о внесении изменений в акты Правительства Российской Федерации" (Собрание законодательства Российской Федерации, 2011, № 14, ст. 1935).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lastRenderedPageBreak/>
        <w:t>4. Подпункт "б" пункта 3 изменений, которые вносятся в акты Правительства Российской Федерации, утвержденных постановлением Правительства Российской Федерации от 29 июня 2011 г. № 520 "О внесении изменений в некоторые акты Правительства Российской Федерации" (Собрание законодательства Российской Федерации, 2011, № 28, ст. 4214).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5. Пункт 1 изменений, которые вносятся в акты Правительства Российской Федерации, утвержденных постановлением Правительства Российской Федерации от 5 сентября 2011 г. № 745 "О внесении изменений в некоторые акты Правительства Российской Федерации" (Собрание законодательства Российской Федерации, 2011, № 37, ст. 5257).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6. Постановление Правительства Российской Федерации от 10 ноября 2011 г. № 919 "О внесении изменений в Положение о Министерстве образования и науки Российской Федерации" (Собрание законодательства Российской Федерации, 2011, № 47, ст. 6650).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7. Пункт 3 изменений, которые вносятся в акты Правительства Российской Федерации, утвержденных постановлением Правительства Российской Федерации от 14 ноября 2011 г. № 935 "О внесении изменений в некоторые акты Правительства Российской Федерации" (Собрание законодательства Российской Федерации, 2011, № 47, ст. 6662).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8. Постановление Правительства Российской Федерации от 3 февраля 2012 г. № 76 "О внесении изменения в Положение о Министерстве образования и науки Российской Федерации" (Собрание законодательства Российской Федерации, 2012, № 7, ст. 861).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9. Постановление Правительства Российской Федерации от 6 февраля 2012 г. № 87 "О внесении изменения в Положение о Министерстве образования и науки Российской Федерации" (Собрание законодательства Российской Федерации, 2012, № 7, ст. 868).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10. Пункт 1 изменений, которые вносятся в акты Правительства Российской Федерации, утвержденных постановлением Правительства Российской Федерации от 21 марта 2012 г. № 218 "О Федеральной службе по интеллектуальной собственности" (Собрание законодательства Российской Федерации, 2012, № 14, ст. 1627).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11. Постановление Правительства Российской Федерации от 5 апреля 2012 г. № 284 "О внесении изменения в Положение о Министерстве образования и науки Российской Федерации" (Собрание законодательства Российской Федерации, 2012, № 15, ст. 1796).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12. Подпункт "в" пункта 2 изменений, которые вносятся в акты Правительства Российской Федерации по вопросам государственной молодежной политики, утвержденных постановлением Правительства Российской Федерации от 19 июня 2012 г. № 605 "О внесении изменений в некоторые акты Правительства Российской Федерации по вопросам государственной молодежной политики" (Собрание законодательства Российской Федерации, 2012, № 26, ст. 3523).</w:t>
      </w:r>
    </w:p>
    <w:p w:rsidR="0059429C" w:rsidRPr="00AD10C4" w:rsidRDefault="0059429C" w:rsidP="0059429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1"/>
          <w:szCs w:val="21"/>
        </w:rPr>
      </w:pPr>
      <w:r w:rsidRPr="00AD10C4">
        <w:rPr>
          <w:rFonts w:ascii="Arial" w:hAnsi="Arial" w:cs="Arial"/>
          <w:sz w:val="21"/>
          <w:szCs w:val="21"/>
        </w:rPr>
        <w:t>13. Постановление Правительства Российской Федерации от 9 октября 2012 г. № 1032 "О внесении изменения в Положение о Министерстве образования и науки Российской Федерации" (Собрание законодательства Российской Федерации, 2012, № 42, ст. 5723).</w:t>
      </w:r>
    </w:p>
    <w:p w:rsidR="00D6033A" w:rsidRDefault="00D6033A"/>
    <w:sectPr w:rsidR="00D6033A" w:rsidSect="00FF5A2C">
      <w:footerReference w:type="default" r:id="rId5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B38" w:rsidRDefault="0059429C" w:rsidP="0094367A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12</w:t>
    </w:r>
    <w:r>
      <w:rPr>
        <w:rStyle w:val="a6"/>
      </w:rPr>
      <w:fldChar w:fldCharType="end"/>
    </w:r>
  </w:p>
  <w:p w:rsidR="00D72B38" w:rsidRDefault="0059429C" w:rsidP="00FF5A2C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9429C"/>
    <w:rsid w:val="00114313"/>
    <w:rsid w:val="0059429C"/>
    <w:rsid w:val="00596C1C"/>
    <w:rsid w:val="00D6033A"/>
    <w:rsid w:val="00E6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29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42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429C"/>
    <w:rPr>
      <w:rFonts w:cs="Times New Roman"/>
    </w:rPr>
  </w:style>
  <w:style w:type="paragraph" w:styleId="a4">
    <w:name w:val="footer"/>
    <w:basedOn w:val="a"/>
    <w:link w:val="a5"/>
    <w:rsid w:val="0059429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9429C"/>
    <w:rPr>
      <w:rFonts w:eastAsia="Calibri"/>
      <w:sz w:val="24"/>
      <w:szCs w:val="24"/>
    </w:rPr>
  </w:style>
  <w:style w:type="character" w:styleId="a6">
    <w:name w:val="page number"/>
    <w:basedOn w:val="a0"/>
    <w:rsid w:val="005942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6426</Words>
  <Characters>36634</Characters>
  <Application>Microsoft Office Word</Application>
  <DocSecurity>0</DocSecurity>
  <Lines>305</Lines>
  <Paragraphs>85</Paragraphs>
  <ScaleCrop>false</ScaleCrop>
  <Company/>
  <LinksUpToDate>false</LinksUpToDate>
  <CharactersWithSpaces>42975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2015-01-24T13:34:00Z</dcterms:created>
  <dcterms:modified xsi:type="dcterms:W3CDTF">2015-01-24T13:34:00Z</dcterms:modified>
</cp:coreProperties>
</file>