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B05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/>
      </w:r>
      <w:r>
        <w:rPr>
          <w:noProof/>
        </w:rPr>
        <w:drawing>
          <wp:inline distT="0" distB="0" distL="0" distR="0" wp14:anchorId="6A622514" wp14:editId="3342DE92">
            <wp:extent cx="6479140" cy="2933700"/>
            <wp:effectExtent l="0" t="0" r="0" b="0"/>
            <wp:docPr id="1" name="Рисунок 1" descr="https://c.radikal.ru/c31/1905/96/b87373c78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.radikal.ru/c31/1905/96/b87373c7882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585" cy="293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B050"/>
          <w:sz w:val="28"/>
          <w:szCs w:val="28"/>
        </w:rPr>
      </w:pPr>
    </w:p>
    <w:p w:rsidR="00A0583A" w:rsidRPr="00A0583A" w:rsidRDefault="00A0583A" w:rsidP="00A0583A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B050"/>
          <w:sz w:val="20"/>
          <w:szCs w:val="20"/>
        </w:rPr>
      </w:pPr>
      <w:r w:rsidRPr="00A0583A">
        <w:rPr>
          <w:rStyle w:val="c3"/>
          <w:b/>
          <w:bCs/>
          <w:color w:val="00B050"/>
          <w:sz w:val="28"/>
          <w:szCs w:val="28"/>
        </w:rPr>
        <w:t>«Какие сказки читать детям 1,5 – 2 лет».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i/>
          <w:iCs/>
          <w:color w:val="00B050"/>
          <w:sz w:val="28"/>
          <w:szCs w:val="28"/>
        </w:rPr>
      </w:pPr>
      <w:r w:rsidRPr="00A0583A">
        <w:rPr>
          <w:b/>
          <w:bCs/>
          <w:color w:val="00B05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        </w:t>
      </w:r>
      <w:r w:rsidRPr="00A0583A">
        <w:rPr>
          <w:rStyle w:val="c2"/>
          <w:b/>
          <w:bCs/>
          <w:i/>
          <w:iCs/>
          <w:color w:val="00B050"/>
          <w:sz w:val="28"/>
          <w:szCs w:val="28"/>
        </w:rPr>
        <w:t>Рекомендации по чтению сказок малышам: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0583A">
        <w:rPr>
          <w:color w:val="00B05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Приобщить малышей к чтению – это не значит накупить много книг и дать к ним доступ ребенку или давать ему аудиозаписи со сказками. Приобщение – это всегда общение малыша со взрослым по поводу книг, это наше наблюдение за тем, как воспринимает ту или иную книгу малыш, это ее обыгрывание с детьми. В слушании книг, которые читает мама, малыш учится усидчивости, умению слушать и слышать.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i/>
          <w:iCs/>
          <w:color w:val="00B05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A0583A">
        <w:rPr>
          <w:rStyle w:val="c0"/>
          <w:color w:val="00B050"/>
          <w:sz w:val="28"/>
          <w:szCs w:val="28"/>
        </w:rPr>
        <w:t>      </w:t>
      </w:r>
      <w:r w:rsidRPr="00A0583A">
        <w:rPr>
          <w:rStyle w:val="c2"/>
          <w:b/>
          <w:bCs/>
          <w:i/>
          <w:iCs/>
          <w:color w:val="00B050"/>
          <w:sz w:val="28"/>
          <w:szCs w:val="28"/>
        </w:rPr>
        <w:t>Как читать сказки малышам?</w:t>
      </w:r>
    </w:p>
    <w:p w:rsidR="00A0583A" w:rsidRP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B050"/>
          <w:sz w:val="20"/>
          <w:szCs w:val="20"/>
        </w:rPr>
      </w:pP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— Самые маленькие дети в возрасте до трех лет учатся слушать и понимать </w:t>
      </w:r>
      <w:proofErr w:type="gramStart"/>
      <w:r>
        <w:rPr>
          <w:rStyle w:val="c0"/>
          <w:color w:val="000000"/>
          <w:sz w:val="28"/>
          <w:szCs w:val="28"/>
        </w:rPr>
        <w:t>сказки: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а</w:t>
      </w:r>
      <w:proofErr w:type="gramEnd"/>
      <w:r>
        <w:rPr>
          <w:rStyle w:val="c0"/>
          <w:color w:val="000000"/>
          <w:sz w:val="28"/>
          <w:szCs w:val="28"/>
        </w:rPr>
        <w:t>) в сопровождении иллюстраций или игрушек (вы показываете картинки или разыгрываете сюжет с помощью игрушек);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б) без наглядной основы, просто слушая текст в вашем чтении или рассказывании.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        Малыш раннего возраста может понять текст сказки без наглядного сопровождения - без картинок и показа сценок, только в том случае, если это хорошо знакомые ему произведения или очень близкий опыту ребенка простой, знакомый ему сюжет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— Во время чтения сказок малышам привлекайте их к </w:t>
      </w:r>
      <w:proofErr w:type="spellStart"/>
      <w:r>
        <w:rPr>
          <w:rStyle w:val="c0"/>
          <w:color w:val="000000"/>
          <w:sz w:val="28"/>
          <w:szCs w:val="28"/>
        </w:rPr>
        <w:t>договариванию</w:t>
      </w:r>
      <w:proofErr w:type="spellEnd"/>
      <w:r>
        <w:rPr>
          <w:rStyle w:val="c0"/>
          <w:color w:val="000000"/>
          <w:sz w:val="28"/>
          <w:szCs w:val="28"/>
        </w:rPr>
        <w:t xml:space="preserve"> последних слов во фразе. </w:t>
      </w:r>
      <w:proofErr w:type="gramStart"/>
      <w:r>
        <w:rPr>
          <w:rStyle w:val="c0"/>
          <w:color w:val="000000"/>
          <w:sz w:val="28"/>
          <w:szCs w:val="28"/>
        </w:rPr>
        <w:t>Например</w:t>
      </w:r>
      <w:proofErr w:type="gramEnd"/>
      <w:r>
        <w:rPr>
          <w:rStyle w:val="c0"/>
          <w:color w:val="000000"/>
          <w:sz w:val="28"/>
          <w:szCs w:val="28"/>
        </w:rPr>
        <w:t xml:space="preserve">: вы начинаете фразу, а малыш – заканчивает: «Я по коробу…?» (малыш заканчивает). Этим вы развиваете речь малыша, побуждаете его говорить, вслушиваться в слова произведения, готовите к пересказу сказок, к построению </w:t>
      </w:r>
      <w:proofErr w:type="gramStart"/>
      <w:r>
        <w:rPr>
          <w:rStyle w:val="c0"/>
          <w:color w:val="000000"/>
          <w:sz w:val="28"/>
          <w:szCs w:val="28"/>
        </w:rPr>
        <w:t>диалогов.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</w:t>
      </w:r>
      <w:proofErr w:type="gramEnd"/>
      <w:r>
        <w:rPr>
          <w:rStyle w:val="c0"/>
          <w:color w:val="000000"/>
          <w:sz w:val="28"/>
          <w:szCs w:val="28"/>
        </w:rPr>
        <w:t xml:space="preserve"> Пойте вместе с ребенком известные ему повторяющиеся песенки персонажей сказки.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Очень полезно петь и проговаривать слова сказки в разном темпе: быстрее и медленнее. Или с разной силой голоса: громко – тише – совсем тихо (например, слова медведя говорим громко, а такие же слова мышки – очень тихо, почти шепотом</w:t>
      </w:r>
      <w:proofErr w:type="gramStart"/>
      <w:r>
        <w:rPr>
          <w:rStyle w:val="c0"/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lastRenderedPageBreak/>
        <w:t>—</w:t>
      </w:r>
      <w:proofErr w:type="gramEnd"/>
      <w:r>
        <w:rPr>
          <w:rStyle w:val="c0"/>
          <w:color w:val="000000"/>
          <w:sz w:val="28"/>
          <w:szCs w:val="28"/>
        </w:rPr>
        <w:t xml:space="preserve"> Учите говорить интонационно выразительно: радостно или грустно, удивленно или смело: «Как спел Колобок свою песенку – испуганно или смело? Давай и мы так же споём» – и вместе поем песенку, продолжая читать </w:t>
      </w:r>
      <w:proofErr w:type="gramStart"/>
      <w:r>
        <w:rPr>
          <w:rStyle w:val="c0"/>
          <w:color w:val="000000"/>
          <w:sz w:val="28"/>
          <w:szCs w:val="28"/>
        </w:rPr>
        <w:t>сказку.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</w:t>
      </w:r>
      <w:proofErr w:type="gramEnd"/>
      <w:r>
        <w:rPr>
          <w:rStyle w:val="c0"/>
          <w:color w:val="000000"/>
          <w:sz w:val="28"/>
          <w:szCs w:val="28"/>
        </w:rPr>
        <w:t xml:space="preserve"> Читают малышам примерно 10 минут, если ребенку интересно – то 15 минут. Читать нужно ежедневно, лучше в одно и то же время и в одном и том же месте. Сначала малыша привлечет необычная обстановка, яркие картинки в книжке, потом он начнет интересоваться ее </w:t>
      </w:r>
      <w:proofErr w:type="gramStart"/>
      <w:r>
        <w:rPr>
          <w:rStyle w:val="c0"/>
          <w:color w:val="000000"/>
          <w:sz w:val="28"/>
          <w:szCs w:val="28"/>
        </w:rPr>
        <w:t>содержанием.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</w:t>
      </w:r>
      <w:proofErr w:type="gramEnd"/>
      <w:r>
        <w:rPr>
          <w:rStyle w:val="c0"/>
          <w:color w:val="000000"/>
          <w:sz w:val="28"/>
          <w:szCs w:val="28"/>
        </w:rPr>
        <w:t xml:space="preserve"> Если ребенку в раннем возрасте не читали или мало читали, то в три года он обычно с трудом прослушивает сказку, не отвлекаясь.</w:t>
      </w:r>
      <w:r>
        <w:rPr>
          <w:rStyle w:val="c3"/>
          <w:b/>
          <w:bCs/>
          <w:color w:val="000000"/>
          <w:sz w:val="28"/>
          <w:szCs w:val="28"/>
        </w:rPr>
        <w:t xml:space="preserve">    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</w:rPr>
        <w:t>     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</w:rPr>
        <w:t>       </w:t>
      </w:r>
      <w:r>
        <w:rPr>
          <w:noProof/>
        </w:rPr>
        <w:drawing>
          <wp:inline distT="0" distB="0" distL="0" distR="0" wp14:anchorId="384F9D33" wp14:editId="614E7DC6">
            <wp:extent cx="5734050" cy="3521710"/>
            <wp:effectExtent l="0" t="0" r="0" b="2540"/>
            <wp:docPr id="3" name="Рисунок 3" descr="https://sun9-35.userapi.com/impf/WjFw26gYsKw8l65_dCNOn2d0K7kyxZAFXZn80w/Ewt9zheqG6A.jpg?size=0x0&amp;quality=90&amp;proxy=1&amp;sign=a62fa695838225a98278814d7420dabb&amp;c_uniq_tag=BxnNiv0ETI7W5UXhtjhZhhWVcgGirVc8lYQSBWaVY3M&amp;type=video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f/WjFw26gYsKw8l65_dCNOn2d0K7kyxZAFXZn80w/Ewt9zheqG6A.jpg?size=0x0&amp;quality=90&amp;proxy=1&amp;sign=a62fa695838225a98278814d7420dabb&amp;c_uniq_tag=BxnNiv0ETI7W5UXhtjhZhhWVcgGirVc8lYQSBWaVY3M&amp;type=video_thum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46" cy="3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00B050"/>
          <w:sz w:val="28"/>
          <w:szCs w:val="28"/>
        </w:rPr>
      </w:pPr>
      <w:r>
        <w:rPr>
          <w:rStyle w:val="c3"/>
          <w:b/>
          <w:bCs/>
          <w:color w:val="00B050"/>
          <w:sz w:val="28"/>
          <w:szCs w:val="28"/>
        </w:rPr>
        <w:t xml:space="preserve">                                          </w:t>
      </w:r>
      <w:r w:rsidRPr="00A0583A">
        <w:rPr>
          <w:rStyle w:val="c3"/>
          <w:b/>
          <w:bCs/>
          <w:color w:val="00B050"/>
          <w:sz w:val="28"/>
          <w:szCs w:val="28"/>
        </w:rPr>
        <w:t>Какие сказки читать детям 1 года: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i/>
          <w:iCs/>
          <w:color w:val="00B050"/>
          <w:sz w:val="28"/>
          <w:szCs w:val="28"/>
        </w:rPr>
      </w:pPr>
      <w:r w:rsidRPr="00A0583A">
        <w:rPr>
          <w:color w:val="00B050"/>
          <w:sz w:val="28"/>
          <w:szCs w:val="28"/>
        </w:rPr>
        <w:br/>
      </w:r>
      <w:r w:rsidRPr="00A0583A">
        <w:rPr>
          <w:rStyle w:val="c2"/>
          <w:b/>
          <w:bCs/>
          <w:i/>
          <w:iCs/>
          <w:color w:val="00B050"/>
          <w:sz w:val="28"/>
          <w:szCs w:val="28"/>
        </w:rPr>
        <w:t>Русские народные сказки: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0583A">
        <w:rPr>
          <w:color w:val="00B05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"Курочка Ряба», «Колобок», «Репка»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i/>
          <w:iCs/>
          <w:color w:val="00B05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A0583A">
        <w:rPr>
          <w:rStyle w:val="c2"/>
          <w:b/>
          <w:bCs/>
          <w:i/>
          <w:iCs/>
          <w:color w:val="00B050"/>
          <w:sz w:val="28"/>
          <w:szCs w:val="28"/>
        </w:rPr>
        <w:t>Авторские сказки: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0583A">
        <w:rPr>
          <w:color w:val="00B05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К. Чуковский «</w:t>
      </w:r>
      <w:proofErr w:type="gramStart"/>
      <w:r>
        <w:rPr>
          <w:rStyle w:val="c0"/>
          <w:color w:val="000000"/>
          <w:sz w:val="28"/>
          <w:szCs w:val="28"/>
        </w:rPr>
        <w:t>Цыпленок»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Т.</w:t>
      </w:r>
      <w:proofErr w:type="gramEnd"/>
      <w:r>
        <w:rPr>
          <w:rStyle w:val="c0"/>
          <w:color w:val="000000"/>
          <w:sz w:val="28"/>
          <w:szCs w:val="28"/>
        </w:rPr>
        <w:t xml:space="preserve"> Александрова «Чушка и Хрюшка»( в сокр.)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В. </w:t>
      </w:r>
      <w:proofErr w:type="spellStart"/>
      <w:r>
        <w:rPr>
          <w:rStyle w:val="c0"/>
          <w:color w:val="000000"/>
          <w:sz w:val="28"/>
          <w:szCs w:val="28"/>
        </w:rPr>
        <w:t>Сутеев</w:t>
      </w:r>
      <w:proofErr w:type="spellEnd"/>
      <w:r>
        <w:rPr>
          <w:rStyle w:val="c0"/>
          <w:color w:val="000000"/>
          <w:sz w:val="28"/>
          <w:szCs w:val="28"/>
        </w:rPr>
        <w:t xml:space="preserve"> «Цыпленок и утенок»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                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00B050"/>
          <w:sz w:val="28"/>
          <w:szCs w:val="28"/>
        </w:rPr>
      </w:pPr>
      <w:r>
        <w:rPr>
          <w:rStyle w:val="c3"/>
          <w:b/>
          <w:bCs/>
          <w:color w:val="00B050"/>
          <w:sz w:val="28"/>
          <w:szCs w:val="28"/>
        </w:rPr>
        <w:t xml:space="preserve">                                           </w:t>
      </w:r>
      <w:r w:rsidRPr="00A0583A">
        <w:rPr>
          <w:rStyle w:val="c3"/>
          <w:b/>
          <w:bCs/>
          <w:color w:val="00B050"/>
          <w:sz w:val="28"/>
          <w:szCs w:val="28"/>
        </w:rPr>
        <w:t>Какие сказки читать детям 2 лет: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i/>
          <w:iCs/>
          <w:color w:val="00B050"/>
          <w:sz w:val="28"/>
          <w:szCs w:val="28"/>
        </w:rPr>
      </w:pPr>
      <w:r w:rsidRPr="00A0583A">
        <w:rPr>
          <w:color w:val="00B050"/>
          <w:sz w:val="28"/>
          <w:szCs w:val="28"/>
        </w:rPr>
        <w:br/>
      </w:r>
      <w:r w:rsidRPr="00A0583A">
        <w:rPr>
          <w:rStyle w:val="c2"/>
          <w:b/>
          <w:bCs/>
          <w:i/>
          <w:iCs/>
          <w:color w:val="00B050"/>
          <w:sz w:val="28"/>
          <w:szCs w:val="28"/>
        </w:rPr>
        <w:t>Русские народные: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0583A">
        <w:rPr>
          <w:color w:val="00B05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«Золотое </w:t>
      </w:r>
      <w:proofErr w:type="gramStart"/>
      <w:r>
        <w:rPr>
          <w:rStyle w:val="c0"/>
          <w:color w:val="000000"/>
          <w:sz w:val="28"/>
          <w:szCs w:val="28"/>
        </w:rPr>
        <w:t>яичко»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</w:t>
      </w:r>
      <w:proofErr w:type="gramEnd"/>
      <w:r>
        <w:rPr>
          <w:rStyle w:val="c0"/>
          <w:color w:val="000000"/>
          <w:sz w:val="28"/>
          <w:szCs w:val="28"/>
        </w:rPr>
        <w:t>Колобок» (в обработке К. Ушинского)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«Теремок» (в обработке М. Булатова)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«Как коза избушку построила»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lastRenderedPageBreak/>
        <w:t xml:space="preserve">«Козлятки и волк» (в обработке </w:t>
      </w:r>
      <w:proofErr w:type="spellStart"/>
      <w:r>
        <w:rPr>
          <w:rStyle w:val="c0"/>
          <w:color w:val="000000"/>
          <w:sz w:val="28"/>
          <w:szCs w:val="28"/>
        </w:rPr>
        <w:t>К.Ушинского</w:t>
      </w:r>
      <w:proofErr w:type="spellEnd"/>
      <w:r>
        <w:rPr>
          <w:rStyle w:val="c0"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«Репка»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«Маша и медведь» (в обработке М. Булатова)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«Три медведя» (Л. Толстой)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i/>
          <w:iCs/>
          <w:color w:val="00B05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A0583A">
        <w:rPr>
          <w:rStyle w:val="c2"/>
          <w:b/>
          <w:bCs/>
          <w:i/>
          <w:iCs/>
          <w:color w:val="00B050"/>
          <w:sz w:val="28"/>
          <w:szCs w:val="28"/>
        </w:rPr>
        <w:t>Авторские сказки отечественных писателей: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0583A">
        <w:rPr>
          <w:color w:val="00B05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Н. Абрамцева «Как у зайчонка зуб </w:t>
      </w:r>
      <w:proofErr w:type="gramStart"/>
      <w:r>
        <w:rPr>
          <w:rStyle w:val="c0"/>
          <w:color w:val="000000"/>
          <w:sz w:val="28"/>
          <w:szCs w:val="28"/>
        </w:rPr>
        <w:t>болел»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В.</w:t>
      </w:r>
      <w:proofErr w:type="gramEnd"/>
      <w:r>
        <w:rPr>
          <w:rStyle w:val="c0"/>
          <w:color w:val="000000"/>
          <w:sz w:val="28"/>
          <w:szCs w:val="28"/>
        </w:rPr>
        <w:t xml:space="preserve"> Бианки «Лис и мышонок»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С. Козлов «Солнечный заяц и медвежонок»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Д. Мамин – Сибиряк «Притча о Молочке, овсяной Каше и сером котишке Мурке»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С. Маршак «Сказка о глупом мышонке», «Теремок»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С. Михалков «Три поросёнка»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В. </w:t>
      </w:r>
      <w:proofErr w:type="spellStart"/>
      <w:r>
        <w:rPr>
          <w:rStyle w:val="c0"/>
          <w:color w:val="000000"/>
          <w:sz w:val="28"/>
          <w:szCs w:val="28"/>
        </w:rPr>
        <w:t>Сутеев</w:t>
      </w:r>
      <w:proofErr w:type="spellEnd"/>
      <w:r>
        <w:rPr>
          <w:rStyle w:val="c0"/>
          <w:color w:val="000000"/>
          <w:sz w:val="28"/>
          <w:szCs w:val="28"/>
        </w:rPr>
        <w:t xml:space="preserve"> «Кто сказал «мяу»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К. Чуковский «</w:t>
      </w:r>
      <w:proofErr w:type="spellStart"/>
      <w:r>
        <w:rPr>
          <w:rStyle w:val="c0"/>
          <w:color w:val="000000"/>
          <w:sz w:val="28"/>
          <w:szCs w:val="28"/>
        </w:rPr>
        <w:t>Цыпленок»,«Топтыгин</w:t>
      </w:r>
      <w:proofErr w:type="spellEnd"/>
      <w:r>
        <w:rPr>
          <w:rStyle w:val="c0"/>
          <w:color w:val="000000"/>
          <w:sz w:val="28"/>
          <w:szCs w:val="28"/>
        </w:rPr>
        <w:t xml:space="preserve"> и Лиса»,«</w:t>
      </w:r>
      <w:proofErr w:type="spellStart"/>
      <w:r>
        <w:rPr>
          <w:rStyle w:val="c0"/>
          <w:color w:val="000000"/>
          <w:sz w:val="28"/>
          <w:szCs w:val="28"/>
        </w:rPr>
        <w:t>Котауси</w:t>
      </w:r>
      <w:proofErr w:type="spellEnd"/>
      <w:r>
        <w:rPr>
          <w:rStyle w:val="c0"/>
          <w:color w:val="000000"/>
          <w:sz w:val="28"/>
          <w:szCs w:val="28"/>
        </w:rPr>
        <w:t xml:space="preserve"> и </w:t>
      </w:r>
      <w:proofErr w:type="spellStart"/>
      <w:r>
        <w:rPr>
          <w:rStyle w:val="c0"/>
          <w:color w:val="000000"/>
          <w:sz w:val="28"/>
          <w:szCs w:val="28"/>
        </w:rPr>
        <w:t>Мауси</w:t>
      </w:r>
      <w:proofErr w:type="spellEnd"/>
      <w:r>
        <w:rPr>
          <w:rStyle w:val="c0"/>
          <w:color w:val="000000"/>
          <w:sz w:val="28"/>
          <w:szCs w:val="28"/>
        </w:rPr>
        <w:t>»,«</w:t>
      </w:r>
      <w:proofErr w:type="spellStart"/>
      <w:r>
        <w:rPr>
          <w:rStyle w:val="c0"/>
          <w:color w:val="000000"/>
          <w:sz w:val="28"/>
          <w:szCs w:val="28"/>
        </w:rPr>
        <w:t>Федорино</w:t>
      </w:r>
      <w:proofErr w:type="spellEnd"/>
      <w:r>
        <w:rPr>
          <w:rStyle w:val="c0"/>
          <w:color w:val="000000"/>
          <w:sz w:val="28"/>
          <w:szCs w:val="28"/>
        </w:rPr>
        <w:t xml:space="preserve"> гор», «Путаница».</w:t>
      </w: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0583A" w:rsidRDefault="00A0583A" w:rsidP="00A0583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</w:p>
    <w:p w:rsidR="00A63759" w:rsidRDefault="00A0583A">
      <w:r>
        <w:rPr>
          <w:noProof/>
          <w:lang w:eastAsia="ru-RU"/>
        </w:rPr>
        <w:drawing>
          <wp:inline distT="0" distB="0" distL="0" distR="0" wp14:anchorId="292CA0A0" wp14:editId="3F24E716">
            <wp:extent cx="6480175" cy="4437891"/>
            <wp:effectExtent l="0" t="0" r="0" b="1270"/>
            <wp:docPr id="4" name="Рисунок 4" descr="https://main-cdn.sbermegamarket.ru/big2/hlr-system/1719435415/10002339218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sbermegamarket.ru/big2/hlr-system/1719435415/100023392182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3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759" w:rsidSect="00A0583A">
      <w:pgSz w:w="11906" w:h="16838"/>
      <w:pgMar w:top="709" w:right="850" w:bottom="567" w:left="851" w:header="708" w:footer="708" w:gutter="0"/>
      <w:pgBorders w:offsetFrom="page">
        <w:top w:val="threeDEngrave" w:sz="24" w:space="24" w:color="00B050"/>
        <w:left w:val="threeDEngrave" w:sz="24" w:space="24" w:color="00B050"/>
        <w:bottom w:val="threeDEmboss" w:sz="24" w:space="24" w:color="00B050"/>
        <w:right w:val="threeDEmboss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3F2"/>
    <w:rsid w:val="003443F2"/>
    <w:rsid w:val="00A0583A"/>
    <w:rsid w:val="00A6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168B0C-5676-4E42-AFB7-ED6B1FA1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0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0583A"/>
  </w:style>
  <w:style w:type="character" w:customStyle="1" w:styleId="c3">
    <w:name w:val="c3"/>
    <w:basedOn w:val="a0"/>
    <w:rsid w:val="00A0583A"/>
  </w:style>
  <w:style w:type="character" w:customStyle="1" w:styleId="c2">
    <w:name w:val="c2"/>
    <w:basedOn w:val="a0"/>
    <w:rsid w:val="00A0583A"/>
  </w:style>
  <w:style w:type="character" w:customStyle="1" w:styleId="c0">
    <w:name w:val="c0"/>
    <w:basedOn w:val="a0"/>
    <w:rsid w:val="00A05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1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497</Words>
  <Characters>2836</Characters>
  <Application>Microsoft Office Word</Application>
  <DocSecurity>0</DocSecurity>
  <Lines>23</Lines>
  <Paragraphs>6</Paragraphs>
  <ScaleCrop>false</ScaleCrop>
  <Company/>
  <LinksUpToDate>false</LinksUpToDate>
  <CharactersWithSpaces>3327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2021-11-24T17:39:00Z</dcterms:created>
  <dcterms:modified xsi:type="dcterms:W3CDTF">2021-11-24T17:48:00Z</dcterms:modified>
</cp:coreProperties>
</file>