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666" w:rsidRDefault="00F76666" w:rsidP="00F76666">
      <w:pPr>
        <w:jc w:val="center"/>
        <w:rPr>
          <w:rFonts w:ascii="Times New Roman" w:hAnsi="Times New Roman" w:cs="Times New Roman"/>
          <w:b/>
          <w:iCs/>
          <w:color w:val="FF0000"/>
          <w:sz w:val="32"/>
          <w:szCs w:val="32"/>
        </w:rPr>
      </w:pPr>
      <w:r w:rsidRPr="00C1423C">
        <w:rPr>
          <w:rFonts w:ascii="Times New Roman" w:hAnsi="Times New Roman" w:cs="Times New Roman"/>
          <w:b/>
          <w:iCs/>
          <w:color w:val="FF0000"/>
          <w:sz w:val="32"/>
          <w:szCs w:val="32"/>
        </w:rPr>
        <w:t xml:space="preserve">МАДОУ АР </w:t>
      </w:r>
      <w:proofErr w:type="spellStart"/>
      <w:r w:rsidRPr="00C1423C">
        <w:rPr>
          <w:rFonts w:ascii="Times New Roman" w:hAnsi="Times New Roman" w:cs="Times New Roman"/>
          <w:b/>
          <w:iCs/>
          <w:color w:val="FF0000"/>
          <w:sz w:val="32"/>
          <w:szCs w:val="32"/>
        </w:rPr>
        <w:t>д</w:t>
      </w:r>
      <w:proofErr w:type="spellEnd"/>
      <w:r w:rsidRPr="00C1423C">
        <w:rPr>
          <w:rFonts w:ascii="Times New Roman" w:hAnsi="Times New Roman" w:cs="Times New Roman"/>
          <w:b/>
          <w:iCs/>
          <w:color w:val="FF0000"/>
          <w:sz w:val="32"/>
          <w:szCs w:val="32"/>
        </w:rPr>
        <w:t>/с «</w:t>
      </w:r>
      <w:proofErr w:type="spellStart"/>
      <w:r w:rsidRPr="00C1423C">
        <w:rPr>
          <w:rFonts w:ascii="Times New Roman" w:hAnsi="Times New Roman" w:cs="Times New Roman"/>
          <w:b/>
          <w:iCs/>
          <w:color w:val="FF0000"/>
          <w:sz w:val="32"/>
          <w:szCs w:val="32"/>
        </w:rPr>
        <w:t>Сибирячок</w:t>
      </w:r>
      <w:proofErr w:type="spellEnd"/>
      <w:r w:rsidRPr="00C1423C">
        <w:rPr>
          <w:rFonts w:ascii="Times New Roman" w:hAnsi="Times New Roman" w:cs="Times New Roman"/>
          <w:b/>
          <w:iCs/>
          <w:color w:val="FF0000"/>
          <w:sz w:val="32"/>
          <w:szCs w:val="32"/>
        </w:rPr>
        <w:t>» корпус № 2</w:t>
      </w:r>
    </w:p>
    <w:p w:rsidR="00954BED" w:rsidRDefault="00954BED" w:rsidP="00F76666">
      <w:pPr>
        <w:jc w:val="center"/>
        <w:rPr>
          <w:rFonts w:ascii="Times New Roman" w:hAnsi="Times New Roman" w:cs="Times New Roman"/>
          <w:b/>
          <w:iCs/>
          <w:color w:val="FF0000"/>
          <w:sz w:val="32"/>
          <w:szCs w:val="32"/>
        </w:rPr>
      </w:pPr>
    </w:p>
    <w:p w:rsidR="00954BED" w:rsidRDefault="00954BED" w:rsidP="00F76666">
      <w:pPr>
        <w:jc w:val="center"/>
        <w:rPr>
          <w:rFonts w:ascii="Times New Roman" w:hAnsi="Times New Roman" w:cs="Times New Roman"/>
          <w:b/>
          <w:iCs/>
          <w:color w:val="FF0000"/>
          <w:sz w:val="32"/>
          <w:szCs w:val="32"/>
        </w:rPr>
      </w:pPr>
    </w:p>
    <w:p w:rsidR="00954BED" w:rsidRDefault="00954BED" w:rsidP="00F76666">
      <w:pPr>
        <w:jc w:val="center"/>
        <w:rPr>
          <w:rFonts w:ascii="Times New Roman" w:hAnsi="Times New Roman" w:cs="Times New Roman"/>
          <w:b/>
          <w:iCs/>
          <w:color w:val="FF0000"/>
          <w:sz w:val="32"/>
          <w:szCs w:val="32"/>
        </w:rPr>
      </w:pPr>
    </w:p>
    <w:p w:rsidR="00954BED" w:rsidRDefault="00954BED" w:rsidP="00F76666">
      <w:pPr>
        <w:jc w:val="center"/>
        <w:rPr>
          <w:rFonts w:ascii="Times New Roman" w:hAnsi="Times New Roman" w:cs="Times New Roman"/>
          <w:b/>
          <w:iCs/>
          <w:color w:val="FF0000"/>
          <w:sz w:val="32"/>
          <w:szCs w:val="32"/>
        </w:rPr>
      </w:pPr>
    </w:p>
    <w:p w:rsidR="00954BED" w:rsidRPr="00C1423C" w:rsidRDefault="00954BED" w:rsidP="00F76666">
      <w:pPr>
        <w:jc w:val="center"/>
        <w:rPr>
          <w:rFonts w:ascii="Times New Roman" w:hAnsi="Times New Roman" w:cs="Times New Roman"/>
          <w:b/>
          <w:iCs/>
          <w:color w:val="FF0000"/>
          <w:sz w:val="32"/>
          <w:szCs w:val="32"/>
        </w:rPr>
      </w:pPr>
    </w:p>
    <w:p w:rsidR="00F76666" w:rsidRDefault="00F76666" w:rsidP="00A2427B">
      <w:pPr>
        <w:pStyle w:val="3"/>
        <w:shd w:val="clear" w:color="auto" w:fill="FFFFFF"/>
        <w:spacing w:before="0" w:line="288" w:lineRule="atLeast"/>
        <w:jc w:val="center"/>
        <w:rPr>
          <w:rStyle w:val="a4"/>
          <w:rFonts w:ascii="Arial" w:hAnsi="Arial" w:cs="Arial"/>
          <w:b w:val="0"/>
          <w:bCs w:val="0"/>
          <w:color w:val="F43DC3"/>
          <w:sz w:val="39"/>
          <w:szCs w:val="39"/>
          <w:bdr w:val="none" w:sz="0" w:space="0" w:color="auto" w:frame="1"/>
        </w:rPr>
      </w:pPr>
      <w:r>
        <w:rPr>
          <w:noProof/>
          <w:lang w:eastAsia="ru-RU"/>
        </w:rPr>
        <w:drawing>
          <wp:inline distT="0" distB="0" distL="0" distR="0">
            <wp:extent cx="5157925" cy="3611880"/>
            <wp:effectExtent l="0" t="0" r="5080" b="7620"/>
            <wp:docPr id="1" name="Рисунок 1" descr="Правила пользования газом в быту&amp;quot; - Сайт st-dou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авила пользования газом в быту&amp;quot; - Сайт st-dou5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9171" cy="3626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6666" w:rsidRDefault="00F76666" w:rsidP="00A2427B">
      <w:pPr>
        <w:pStyle w:val="3"/>
        <w:shd w:val="clear" w:color="auto" w:fill="FFFFFF"/>
        <w:spacing w:before="0" w:line="288" w:lineRule="atLeast"/>
        <w:jc w:val="center"/>
        <w:rPr>
          <w:rStyle w:val="a4"/>
          <w:rFonts w:ascii="Arial" w:hAnsi="Arial" w:cs="Arial"/>
          <w:b w:val="0"/>
          <w:bCs w:val="0"/>
          <w:color w:val="F43DC3"/>
          <w:sz w:val="39"/>
          <w:szCs w:val="39"/>
          <w:bdr w:val="none" w:sz="0" w:space="0" w:color="auto" w:frame="1"/>
        </w:rPr>
      </w:pPr>
    </w:p>
    <w:p w:rsidR="00954BED" w:rsidRDefault="00954BED" w:rsidP="00954BED"/>
    <w:p w:rsidR="00954BED" w:rsidRDefault="00954BED" w:rsidP="00954BED"/>
    <w:p w:rsidR="00954BED" w:rsidRDefault="00954BED" w:rsidP="00954BED"/>
    <w:p w:rsidR="00954BED" w:rsidRDefault="00954BED" w:rsidP="00954BED"/>
    <w:p w:rsidR="00954BED" w:rsidRDefault="00954BED" w:rsidP="00954BED"/>
    <w:p w:rsidR="00954BED" w:rsidRDefault="00954BED" w:rsidP="00954BED"/>
    <w:p w:rsidR="00954BED" w:rsidRDefault="00954BED" w:rsidP="00954BED"/>
    <w:p w:rsidR="00954BED" w:rsidRDefault="00954BED" w:rsidP="00954BED"/>
    <w:p w:rsidR="00954BED" w:rsidRDefault="00954BED" w:rsidP="00954BED"/>
    <w:p w:rsidR="00954BED" w:rsidRDefault="00954BED" w:rsidP="00954BED">
      <w:pPr>
        <w:jc w:val="center"/>
        <w:rPr>
          <w:rFonts w:ascii="Times New Roman" w:hAnsi="Times New Roman" w:cs="Times New Roman"/>
          <w:b/>
          <w:iCs/>
          <w:color w:val="FF0000"/>
          <w:sz w:val="32"/>
          <w:szCs w:val="32"/>
        </w:rPr>
      </w:pPr>
      <w:r w:rsidRPr="00C1423C">
        <w:rPr>
          <w:rFonts w:ascii="Times New Roman" w:hAnsi="Times New Roman" w:cs="Times New Roman"/>
          <w:b/>
          <w:iCs/>
          <w:color w:val="FF0000"/>
          <w:sz w:val="32"/>
          <w:szCs w:val="32"/>
        </w:rPr>
        <w:t xml:space="preserve">Приготовила: Воспитатель </w:t>
      </w:r>
      <w:proofErr w:type="spellStart"/>
      <w:r w:rsidRPr="00C1423C">
        <w:rPr>
          <w:rFonts w:ascii="Times New Roman" w:hAnsi="Times New Roman" w:cs="Times New Roman"/>
          <w:b/>
          <w:iCs/>
          <w:color w:val="FF0000"/>
          <w:sz w:val="32"/>
          <w:szCs w:val="32"/>
        </w:rPr>
        <w:t>Мялик</w:t>
      </w:r>
      <w:proofErr w:type="spellEnd"/>
      <w:r w:rsidRPr="00C1423C">
        <w:rPr>
          <w:rFonts w:ascii="Times New Roman" w:hAnsi="Times New Roman" w:cs="Times New Roman"/>
          <w:b/>
          <w:iCs/>
          <w:color w:val="FF0000"/>
          <w:sz w:val="32"/>
          <w:szCs w:val="32"/>
        </w:rPr>
        <w:t xml:space="preserve"> Е.А.</w:t>
      </w:r>
    </w:p>
    <w:p w:rsidR="00954BED" w:rsidRPr="00C1423C" w:rsidRDefault="00954BED" w:rsidP="00954BED">
      <w:pPr>
        <w:jc w:val="center"/>
        <w:rPr>
          <w:rFonts w:ascii="Times New Roman" w:hAnsi="Times New Roman" w:cs="Times New Roman"/>
          <w:b/>
          <w:iCs/>
          <w:color w:val="FF0000"/>
          <w:sz w:val="32"/>
          <w:szCs w:val="32"/>
        </w:rPr>
      </w:pPr>
    </w:p>
    <w:p w:rsidR="00A2427B" w:rsidRPr="00F76666" w:rsidRDefault="00A2427B" w:rsidP="00F76666">
      <w:pPr>
        <w:pStyle w:val="3"/>
        <w:shd w:val="clear" w:color="auto" w:fill="FFFFFF"/>
        <w:spacing w:before="0" w:line="288" w:lineRule="atLeast"/>
        <w:jc w:val="center"/>
        <w:rPr>
          <w:rStyle w:val="a4"/>
          <w:rFonts w:ascii="Times New Roman" w:hAnsi="Times New Roman" w:cs="Times New Roman"/>
          <w:color w:val="FF0000"/>
          <w:sz w:val="36"/>
          <w:szCs w:val="36"/>
          <w:bdr w:val="none" w:sz="0" w:space="0" w:color="auto" w:frame="1"/>
        </w:rPr>
      </w:pPr>
      <w:r w:rsidRPr="00F76666">
        <w:rPr>
          <w:rStyle w:val="a4"/>
          <w:rFonts w:ascii="Times New Roman" w:hAnsi="Times New Roman" w:cs="Times New Roman"/>
          <w:b w:val="0"/>
          <w:bCs w:val="0"/>
          <w:color w:val="FF0000"/>
          <w:sz w:val="36"/>
          <w:szCs w:val="36"/>
          <w:bdr w:val="none" w:sz="0" w:space="0" w:color="auto" w:frame="1"/>
        </w:rPr>
        <w:lastRenderedPageBreak/>
        <w:t>Консультация для родителей</w:t>
      </w:r>
    </w:p>
    <w:p w:rsidR="00A2427B" w:rsidRPr="00F76666" w:rsidRDefault="00A2427B" w:rsidP="00F76666">
      <w:pPr>
        <w:pStyle w:val="a3"/>
        <w:spacing w:before="0" w:beforeAutospacing="0" w:after="0" w:afterAutospacing="0"/>
        <w:ind w:firstLine="360"/>
        <w:jc w:val="center"/>
        <w:outlineLvl w:val="3"/>
        <w:rPr>
          <w:color w:val="FF0000"/>
          <w:sz w:val="36"/>
          <w:szCs w:val="36"/>
        </w:rPr>
      </w:pPr>
      <w:r w:rsidRPr="00F76666">
        <w:rPr>
          <w:rStyle w:val="a4"/>
          <w:color w:val="FF0000"/>
          <w:sz w:val="36"/>
          <w:szCs w:val="36"/>
          <w:bdr w:val="none" w:sz="0" w:space="0" w:color="auto" w:frame="1"/>
        </w:rPr>
        <w:t>«Правила пользования газом в быту»</w:t>
      </w:r>
    </w:p>
    <w:p w:rsidR="00A2427B" w:rsidRPr="00F76666" w:rsidRDefault="00A2427B" w:rsidP="00F76666">
      <w:pPr>
        <w:shd w:val="clear" w:color="auto" w:fill="FFFFFF"/>
        <w:spacing w:after="0" w:line="288" w:lineRule="atLeast"/>
        <w:jc w:val="center"/>
        <w:outlineLvl w:val="3"/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</w:pPr>
    </w:p>
    <w:p w:rsidR="00A2427B" w:rsidRPr="00F76666" w:rsidRDefault="00A2427B" w:rsidP="00F76666">
      <w:pPr>
        <w:shd w:val="clear" w:color="auto" w:fill="FFFFFF"/>
        <w:spacing w:after="0" w:line="288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ru-RU"/>
        </w:rPr>
      </w:pPr>
      <w:r w:rsidRPr="00F76666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ru-RU"/>
        </w:rPr>
        <w:t>Бытовой газ и его свойства</w:t>
      </w:r>
    </w:p>
    <w:p w:rsidR="00A2427B" w:rsidRPr="00F76666" w:rsidRDefault="00A2427B" w:rsidP="00954BED">
      <w:pPr>
        <w:shd w:val="clear" w:color="auto" w:fill="FFFFFF"/>
        <w:spacing w:after="0" w:line="360" w:lineRule="auto"/>
        <w:ind w:left="-567"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66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настоящее время в быту очень широко используется бытовой газ. Он может применяться в газовых плитах для приготовления пищи и в газовых колонках для подогрева воды. Газ, используемый для бытовых целей, может быть двух видов: сжиженный газ в баллонах и городской магистральный газ. Бытовой газ не имеет ни цвета, ни запаха, но, для того чтобы можно было обнаружить его утечку, в него добавляют специальные вещества, имеющие специфический запах.</w:t>
      </w:r>
    </w:p>
    <w:p w:rsidR="00A2427B" w:rsidRPr="00F76666" w:rsidRDefault="00A2427B" w:rsidP="00954BED">
      <w:pPr>
        <w:shd w:val="clear" w:color="auto" w:fill="FFFFFF"/>
        <w:spacing w:after="0" w:line="360" w:lineRule="auto"/>
        <w:ind w:left="-567"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66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Правила безопасного обращения с газовыми приборами</w:t>
      </w:r>
    </w:p>
    <w:p w:rsidR="00A2427B" w:rsidRPr="00F76666" w:rsidRDefault="00A2427B" w:rsidP="00954BED">
      <w:pPr>
        <w:shd w:val="clear" w:color="auto" w:fill="FFFFFF"/>
        <w:spacing w:after="0" w:line="360" w:lineRule="auto"/>
        <w:ind w:left="-567"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66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Утечка газа может привести к отравлению человека и взрыву помещения. Чтобы предотвратить это, необходимо соблюдать правила безопасности при пользовании бытовым газом. </w:t>
      </w:r>
      <w:proofErr w:type="gramStart"/>
      <w:r w:rsidRPr="00F766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Перечислим основные из них: - чтобы зажечь газовую горелку, сначала поднесите зажженную спичку, а затем плавно и осторожно откройте газовый кран; - не оставляйте включенные газовые горелки без присмотра; - следите за тем, чтобы нагреваемая на газовой плите жидкость не залила пламя горелки; - заметив потухшую горелку, не пытайтесь ее зажечь вновь - это может привести к взрыву.</w:t>
      </w:r>
      <w:proofErr w:type="gramEnd"/>
      <w:r w:rsidRPr="00F766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Перекройте кран подачи газа, распахните окна и как следует проветрите кухню. Сообщите о случившемся взрослым. Самая обыкновенная газовая плита на кухне может стать источником многих неприятностей, если не соблюдать некоторых мер предосторожности. Сгорая, газ выделяет в воздух различные токсические вещества. Поэтому пока горит газ, держите открытой форточку или фрамугу, а кухонную дверь обязательно закройте. Следите, чтобы пламя над горелкой было голубым, без примеси желтого и красного цвета. Чайники или кастрюли с широким дном старайтесь ставить на высокую подставку, иначе уменьшается доступ воздуха к горелке и газ сгорает неполностью. Газ удобен и безопасен только при умелом и правильном обращении с газовыми приборами. Необходимо постоянно помнить и выполнять правила пользования им: - не оставляйте без присмотра включенные газовые приборы; - не допускайте к пользованию газовыми приборами детей дошкольного </w:t>
      </w:r>
      <w:r w:rsidRPr="00F766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возраста, а также лиц, не знающих правил обращения с этими приборами. Содержите в чистоте и исправности газовые приборы. В период промерзания грунта не исключена возможность разрыва подземных газопроводов. Газ, выходя из поврежденных мест, может распространяться на дальние расстояния и проникать в подвалы, первые этажи даже </w:t>
      </w:r>
      <w:proofErr w:type="spellStart"/>
      <w:r w:rsidRPr="00F766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негазифицированных</w:t>
      </w:r>
      <w:proofErr w:type="spellEnd"/>
      <w:r w:rsidRPr="00F766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зданий. Спускаясь в подвалы, не пользуйтесь открытым огнем и электровыключателями, не убедившись в отсутствии запаха газа.</w:t>
      </w:r>
    </w:p>
    <w:p w:rsidR="00A2427B" w:rsidRPr="00F76666" w:rsidRDefault="00A2427B" w:rsidP="00954BED">
      <w:pPr>
        <w:shd w:val="clear" w:color="auto" w:fill="FFFFFF"/>
        <w:spacing w:after="0" w:line="360" w:lineRule="auto"/>
        <w:ind w:left="-567"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66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 появлении запаха газа немедленно сообщайте об этом по телефону 04. До прибытия аварийной машины примите меры безопасности: не допускайте открытого огня и, по возможности, проветривайте помещение. Будьте внимательны и осторожны! Не пренебрегайте мерами безопасности. Экономьте газ. Не допускайте длительной работы газовых горелок без посуды. Регулируйте пламя газовых горелок. Убавляйте газ до минимального размера факела после закипания воды в посуде. При наличии газовых горелок различной мощности применяйте большую горелку только в необходимых случаях. Предупреждайте образование накипи в чайниках. Длительное кипячение воды увеличивает отложение накипи. Закрывайте посуду крышками во время приготовления пищи, этот прием позволяет экономить 15% газа.</w:t>
      </w:r>
    </w:p>
    <w:p w:rsidR="00A2427B" w:rsidRPr="00954BED" w:rsidRDefault="00A2427B" w:rsidP="00F76666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70C0"/>
          <w:sz w:val="36"/>
          <w:szCs w:val="36"/>
          <w:lang w:eastAsia="ru-RU"/>
        </w:rPr>
      </w:pPr>
      <w:r w:rsidRPr="00954BED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bdr w:val="none" w:sz="0" w:space="0" w:color="auto" w:frame="1"/>
          <w:lang w:eastAsia="ru-RU"/>
        </w:rPr>
        <w:t>Что делать при утечке газа?</w:t>
      </w:r>
    </w:p>
    <w:p w:rsidR="00A2427B" w:rsidRPr="00F76666" w:rsidRDefault="00A2427B" w:rsidP="00F76666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66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Выключите газовые конфорки.</w:t>
      </w:r>
    </w:p>
    <w:p w:rsidR="00A2427B" w:rsidRPr="00F76666" w:rsidRDefault="00A2427B" w:rsidP="00F76666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66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Перекройте газовый кран.</w:t>
      </w:r>
    </w:p>
    <w:p w:rsidR="00A2427B" w:rsidRPr="00F76666" w:rsidRDefault="00A2427B" w:rsidP="00F76666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66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Избегайте всяких действий, вызывающих искрение и повышение температуры воздуха в помещении.</w:t>
      </w:r>
    </w:p>
    <w:p w:rsidR="00A2427B" w:rsidRPr="00F76666" w:rsidRDefault="00A2427B" w:rsidP="00F76666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66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Не трогайте электровыключатели, это тоже может вызвать появление искры.</w:t>
      </w:r>
    </w:p>
    <w:p w:rsidR="00A2427B" w:rsidRPr="00F76666" w:rsidRDefault="00A2427B" w:rsidP="00F76666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66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Обеспечьте интенсивное проветривание помещения, открыв все окна</w:t>
      </w:r>
    </w:p>
    <w:p w:rsidR="00A2427B" w:rsidRPr="00F76666" w:rsidRDefault="00A2427B" w:rsidP="00F76666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66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Удалите всех присутствующих.</w:t>
      </w:r>
    </w:p>
    <w:p w:rsidR="00A2427B" w:rsidRPr="00F76666" w:rsidRDefault="00A2427B" w:rsidP="00F76666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66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 Прекратите, по возможности, подачу газа</w:t>
      </w:r>
    </w:p>
    <w:p w:rsidR="00DD71D6" w:rsidRPr="00F76666" w:rsidRDefault="00A2427B" w:rsidP="00954BED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766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8. Вызовите мастера по 04.</w:t>
      </w:r>
    </w:p>
    <w:sectPr w:rsidR="00DD71D6" w:rsidRPr="00F76666" w:rsidSect="00F84D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413E"/>
    <w:rsid w:val="00001D9E"/>
    <w:rsid w:val="0018413E"/>
    <w:rsid w:val="004B3BC9"/>
    <w:rsid w:val="00954BED"/>
    <w:rsid w:val="00A2427B"/>
    <w:rsid w:val="00F76666"/>
    <w:rsid w:val="00F84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D31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2427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link w:val="40"/>
    <w:uiPriority w:val="9"/>
    <w:qFormat/>
    <w:rsid w:val="00A2427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2427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24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2427B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A2427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54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4B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6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566</Words>
  <Characters>3229</Characters>
  <Application>Microsoft Office Word</Application>
  <DocSecurity>0</DocSecurity>
  <Lines>26</Lines>
  <Paragraphs>7</Paragraphs>
  <ScaleCrop>false</ScaleCrop>
  <Company/>
  <LinksUpToDate>false</LinksUpToDate>
  <CharactersWithSpaces>3788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</dc:creator>
  <cp:keywords/>
  <dc:description/>
  <cp:lastModifiedBy>Пользователь</cp:lastModifiedBy>
  <cp:revision>5</cp:revision>
  <dcterms:created xsi:type="dcterms:W3CDTF">2021-07-21T16:44:00Z</dcterms:created>
  <dcterms:modified xsi:type="dcterms:W3CDTF">2021-07-25T10:36:00Z</dcterms:modified>
</cp:coreProperties>
</file>