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1" w:rsidRPr="00DC29B0" w:rsidRDefault="00DC29B0" w:rsidP="002F715B">
      <w:pPr>
        <w:pStyle w:val="2"/>
        <w:shd w:val="clear" w:color="auto" w:fill="FFFFFF"/>
        <w:spacing w:beforeAutospacing="0" w:afterAutospacing="0"/>
        <w:ind w:firstLine="709"/>
        <w:jc w:val="center"/>
        <w:rPr>
          <w:rFonts w:ascii="Times New Roman" w:eastAsia="Helvetica" w:hAnsi="Times New Roman" w:hint="default"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DC29B0">
        <w:rPr>
          <w:rFonts w:ascii="Times New Roman" w:eastAsia="Helvetica" w:hAnsi="Times New Roman" w:hint="default"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Основы  финансовой грамотности у дошкольников</w:t>
      </w:r>
    </w:p>
    <w:p w:rsidR="002379AF" w:rsidRPr="00DC29B0" w:rsidRDefault="002379AF" w:rsidP="002379AF">
      <w:pPr>
        <w:rPr>
          <w:color w:val="000000" w:themeColor="text1"/>
          <w:lang w:val="ru-RU"/>
        </w:rPr>
      </w:pPr>
    </w:p>
    <w:p w:rsidR="002379AF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shd w:val="clear" w:color="auto" w:fill="FFFFFF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Одним из новых направлений в работе с дошкольниками является формирование экономических представлений. Эти изменения обусловлены переменами в социальной жизни всех членов общества (включая детей дошкольного возраста), значимостью подготовки ребенка к жизни, правильной ориентации его в происходящих экономических явлениях. Именно в дошкольном возрасте происходит социализация детей в сфере финансовой грамотности.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Ребенок становится свидетелем всех экономических проблем, которые решает семья, что их родители зарабатывают деньги, чтобы покупать товары и услуги. На основании различных исследований было выявлено, что 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>ребенок,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имеющий в своем распоряжении денежные средства, личный опыт приобретений товаров и услуг раньше, и успешнее своих сверстников проходит процесс усвоения экономических понятий, и формирования стиля потребления товара. Поэтому одной из задач детского сада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- это дать детям простые экономические знания, сформировать бережное и экономное отношение детей к деньгам, подсказать, как обращаться с ними, накапливать, тратить и вкладывать. Финансовая грамотность формируется с самого малого возраста. Дети включаются в экономическую жизнь семьи, сталкиваются с деньгами, рекламой, ходят с родителями в магазин, участвуют в купле -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продаже, овладевая, таким образом, экономической информацией на бытовом уровне. Всё это несёт в себе воспитательный потенциал, заключающийся в таких этических качествах, как честность, доброта, трудолюбие.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По мнению кандидата педагогических наук, доцента А. А. Смоленцева, ребёнок, прежде всего, познает азы семейной экономики, поскольку именно в семье он делает свои первые шаги в мир экономической действительности, получает о ней первые представления. Дошкольник узнает о труде, профессиях родных и близких, о финансовом положении семьи. Родители, должны научить ребёнка обращаться с деньгами с самого раннего возраста.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Приобщение ребёнка к миру экономической действительности – одна из сложных и в то же время важных проблем. Правильно организованное окружающее воспитательное пространство служит источником полноценного развития, в процессе которого у малышей с помощью педагогов, родителей складываются необходимые качества и свойства личности. Заниматься финансовой грамотностью детей дошкольного возраста в современных рыночных условиях просто необходимо, не стоит пренебрегать финансовым обучением ребёнка, так как это может определить его будущее.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В процессе ознакомления дошкольников с 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>финансовой грамотностью в своей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средней группе я использую различные формы ра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>боты с детьми, при этом учитываю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особенности возраста, а также доступность и увлекательность материала. Для каждого дошкольного возраста свойственны свои особенности:</w:t>
      </w:r>
    </w:p>
    <w:p w:rsidR="002379AF" w:rsidRPr="00DC29B0" w:rsidRDefault="002379AF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shd w:val="clear" w:color="auto" w:fill="FFFFFF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- в</w:t>
      </w:r>
      <w:r w:rsidR="00DC29B0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возрасте четырёх лет приходит понимание операций обмена. После четырёх лет ребёнка, обычно, очень трудно перестроить иному отношению к семейным финансам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;</w:t>
      </w:r>
    </w:p>
    <w:p w:rsidR="00C86951" w:rsidRPr="00DC29B0" w:rsidRDefault="002379AF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- в</w:t>
      </w:r>
      <w:r w:rsidR="00DC29B0"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возрасте пяти лет дети уже осознают идею сбережений.</w:t>
      </w:r>
    </w:p>
    <w:p w:rsidR="00DC29B0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shd w:val="clear" w:color="auto" w:fill="FFFFFF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Начальный эта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>п в обучении дошкольника начинае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тся с понимания того, что такое монеты, банкноты и банковские карты. Дети начинают понимать, как оплачиваются покупки: с помощью наличности или банковских карт. Наблюдая за работой банкоматов, они понимают их функции, в частности, что родители с помощью банкомата обналичивают деньги. </w:t>
      </w:r>
      <w:r w:rsidR="002379AF" w:rsidRPr="00DC29B0">
        <w:rPr>
          <w:rFonts w:eastAsia="Helvetica"/>
          <w:color w:val="000000" w:themeColor="text1"/>
          <w:shd w:val="clear" w:color="auto" w:fill="FFFFFF"/>
          <w:lang w:val="ru-RU"/>
        </w:rPr>
        <w:t>Вместе с детьми проигрываем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различные ситуации: «Если тебе в магазине понравилась игрушка. Как быть?», «Как нужно заработать деньги», «Хорошо или плохо».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 xml:space="preserve"> При обсуждении данных ситуаций, дети высказывают свои суждения, о том, что нужно трудиться, работать, и получать деньги. Дети начинают понимать, что жить надо по средствам, тратить надо меньше, чем зарабатывается. Чем раньше дети узнают о роли денег в семейной и общественной жизни, тем раньше могут быть сформированы полезные финансовые привычки. Для детей средней группы провели цикл занятий, бесед «Что такое деньги», «Зачем нужны деньги» и др. так как, если вовремя не объяснить ребёнку, что такое </w:t>
      </w: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lastRenderedPageBreak/>
        <w:t>деньги и почему их нужно зарабатывать и экономить, то у него сложится об этой теме собственное, зачастую неверное мнение.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Реализация знаний по освоению  понятий финансовой грамотности происходила в организации:</w:t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- сюжетно-ролевых игр: «Магазин», «Собственные покупки»;</w:t>
      </w:r>
    </w:p>
    <w:p w:rsidR="00C86951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shd w:val="clear" w:color="auto" w:fill="FFFFFF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- игр-драматизаций «Муха-цокотуха», «Два жадных медвежонка».</w:t>
      </w:r>
    </w:p>
    <w:p w:rsidR="00F05E62" w:rsidRPr="00DC29B0" w:rsidRDefault="00F05E62" w:rsidP="00F05E62">
      <w:pPr>
        <w:pStyle w:val="a3"/>
        <w:shd w:val="clear" w:color="auto" w:fill="FFFFFF"/>
        <w:spacing w:beforeAutospacing="0" w:afterAutospacing="0"/>
        <w:jc w:val="both"/>
        <w:rPr>
          <w:rFonts w:eastAsia="Helvetica"/>
          <w:color w:val="000000" w:themeColor="text1"/>
          <w:lang w:val="ru-RU"/>
        </w:rPr>
      </w:pPr>
      <w:r>
        <w:rPr>
          <w:rFonts w:eastAsia="Helvetica"/>
          <w:noProof/>
          <w:color w:val="000000" w:themeColor="text1"/>
          <w:lang w:val="ru-RU" w:eastAsia="ru-RU"/>
        </w:rPr>
        <w:drawing>
          <wp:inline distT="0" distB="0" distL="0" distR="0">
            <wp:extent cx="6120130" cy="3442573"/>
            <wp:effectExtent l="19050" t="0" r="0" b="0"/>
            <wp:docPr id="1" name="Рисунок 1" descr="D:\Сайт Сибирячок\Май 2021\Банникова В.Н\Attachments_vera.bannikova17@yandex.ru_2021-05-19_18-07-42\20210519_08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Сибирячок\Май 2021\Банникова В.Н\Attachments_vera.bannikova17@yandex.ru_2021-05-19_18-07-42\20210519_083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51" w:rsidRPr="00DC29B0" w:rsidRDefault="00DC29B0" w:rsidP="002F715B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Обучение детей основам финансовой грамотности будет эффективно реализовано полностью только при совместном участии с  родителями. К сожалению, в беседе с родителями выясняется, что детям рано давать такие знания, что они еще маленькие, но при этом говорят о совместных с детьми покупках, дают детям деньги в «</w:t>
      </w:r>
      <w:proofErr w:type="spellStart"/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Копилочку</w:t>
      </w:r>
      <w:proofErr w:type="spellEnd"/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».</w:t>
      </w:r>
    </w:p>
    <w:p w:rsidR="00DC29B0" w:rsidRPr="00DC29B0" w:rsidRDefault="00DC29B0" w:rsidP="00DC29B0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Так, когда же начинать финансовое воспитание детей?</w:t>
      </w:r>
      <w:r w:rsidRPr="00DC29B0">
        <w:rPr>
          <w:rFonts w:eastAsia="Helvetica"/>
          <w:color w:val="000000" w:themeColor="text1"/>
          <w:lang w:val="ru-RU"/>
        </w:rPr>
        <w:t xml:space="preserve"> </w:t>
      </w:r>
    </w:p>
    <w:p w:rsidR="00DC29B0" w:rsidRPr="00DC29B0" w:rsidRDefault="00DC29B0" w:rsidP="00DC29B0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shd w:val="clear" w:color="auto" w:fill="FFFFFF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 Грамотное отношение к собственным деньгам и опыт пользования финансовыми продуктами в дошкольном возрасте открывает хорошие возможности и способствует финансовому благополучию детей, когда они вырастают.</w:t>
      </w:r>
    </w:p>
    <w:p w:rsidR="00C86951" w:rsidRPr="00DC29B0" w:rsidRDefault="00DC29B0" w:rsidP="00DC29B0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 w:themeColor="text1"/>
          <w:lang w:val="ru-RU"/>
        </w:rPr>
      </w:pPr>
      <w:r w:rsidRPr="00DC29B0">
        <w:rPr>
          <w:rFonts w:eastAsia="Helvetica"/>
          <w:color w:val="000000" w:themeColor="text1"/>
          <w:shd w:val="clear" w:color="auto" w:fill="FFFFFF"/>
          <w:lang w:val="ru-RU"/>
        </w:rPr>
        <w:t>Таким образом, выявляется следующая закономерность в получении детьми знаний и представлений о финансах: понимание денег и путей их использования; знание, откуда приходят и куда уходят деньги.</w:t>
      </w:r>
    </w:p>
    <w:p w:rsidR="00C86951" w:rsidRPr="00DC29B0" w:rsidRDefault="00C86951" w:rsidP="002F715B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:rsidR="00C86951" w:rsidRPr="00DC29B0" w:rsidRDefault="00DC29B0" w:rsidP="002F715B">
      <w:pPr>
        <w:ind w:firstLine="709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C29B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Воспитатель МА ДОУ АР детский сад «</w:t>
      </w:r>
      <w:proofErr w:type="spellStart"/>
      <w:r w:rsidRPr="00DC29B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Сибирячок</w:t>
      </w:r>
      <w:proofErr w:type="spellEnd"/>
      <w:r w:rsidRPr="00DC29B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», корпус №3</w:t>
      </w:r>
    </w:p>
    <w:p w:rsidR="00C86951" w:rsidRPr="00DC29B0" w:rsidRDefault="00DC29B0" w:rsidP="002F715B">
      <w:pPr>
        <w:ind w:firstLine="709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C29B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Банникова В.Н.</w:t>
      </w:r>
    </w:p>
    <w:p w:rsidR="00C86951" w:rsidRPr="00DC29B0" w:rsidRDefault="00C86951" w:rsidP="002F715B">
      <w:pPr>
        <w:ind w:firstLine="709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C86951" w:rsidRPr="00DC29B0" w:rsidSect="002F715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51A2E74"/>
    <w:rsid w:val="000E77E4"/>
    <w:rsid w:val="002379AF"/>
    <w:rsid w:val="002F715B"/>
    <w:rsid w:val="00C86951"/>
    <w:rsid w:val="00DC29B0"/>
    <w:rsid w:val="00F05E62"/>
    <w:rsid w:val="551A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951"/>
    <w:rPr>
      <w:lang w:val="en-US" w:eastAsia="zh-CN"/>
    </w:rPr>
  </w:style>
  <w:style w:type="paragraph" w:styleId="2">
    <w:name w:val="heading 2"/>
    <w:next w:val="a"/>
    <w:semiHidden/>
    <w:unhideWhenUsed/>
    <w:qFormat/>
    <w:rsid w:val="00C86951"/>
    <w:pPr>
      <w:spacing w:beforeAutospacing="1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86951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F05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E62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F131E-E2FA-4ABA-8BAA-35A4E5D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3</cp:revision>
  <dcterms:created xsi:type="dcterms:W3CDTF">2021-05-16T13:33:00Z</dcterms:created>
  <dcterms:modified xsi:type="dcterms:W3CDTF">2021-05-19T15:13:00Z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