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B485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32E1D9F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>МАДОУ АР д/с «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Сибирячок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» корпус №2</w:t>
      </w:r>
    </w:p>
    <w:p w14:paraId="3B33254B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42A817E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5DB6910B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74C1E235" w14:textId="77777777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8194157" w14:textId="6A89DFD3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65C9C16" w14:textId="69DCCA30" w:rsidR="00EF33DB" w:rsidRDefault="00EF33D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45773E" w14:textId="41FC5D44" w:rsidR="00EF33DB" w:rsidRDefault="00EF33D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992C815" w14:textId="77777777" w:rsidR="00EF33DB" w:rsidRDefault="00EF33D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57EC3EC" w14:textId="306D4201" w:rsidR="00EF33DB" w:rsidRDefault="00EF33D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Консультативно-методический пункт </w:t>
      </w:r>
    </w:p>
    <w:p w14:paraId="37AAEAF0" w14:textId="77777777" w:rsidR="00EF33DB" w:rsidRDefault="00EF33D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DBD27EB" w14:textId="77777777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FE73DC5" w14:textId="6FF6BFBE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A443A30" w14:textId="6D0524D4" w:rsidR="006D1475" w:rsidRDefault="00790D17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72"/>
          <w:szCs w:val="72"/>
        </w:rPr>
        <w:t>«</w:t>
      </w:r>
      <w:r w:rsidR="00EF33DB">
        <w:rPr>
          <w:rFonts w:ascii="Times New Roman" w:hAnsi="Times New Roman"/>
          <w:b/>
          <w:bCs/>
          <w:sz w:val="72"/>
          <w:szCs w:val="72"/>
        </w:rPr>
        <w:t>Вот и стали мы на год взрослее…</w:t>
      </w:r>
      <w:r>
        <w:rPr>
          <w:rFonts w:ascii="Times New Roman" w:hAnsi="Times New Roman"/>
          <w:b/>
          <w:bCs/>
          <w:sz w:val="72"/>
          <w:szCs w:val="72"/>
        </w:rPr>
        <w:t>»</w:t>
      </w:r>
      <w:bookmarkStart w:id="0" w:name="_GoBack"/>
      <w:bookmarkEnd w:id="0"/>
    </w:p>
    <w:p w14:paraId="1679199C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ED824CD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508AFFB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953EC0D" w14:textId="23716FE6" w:rsidR="006D1475" w:rsidRDefault="00F14FD2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51DE81C7" w14:textId="6025841C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A4A17B1" w14:textId="277B9BE6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C187BAE" w14:textId="624D93BB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5295EC0" w14:textId="2F24C238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03BA959" w14:textId="7BDC8E59" w:rsidR="00CC4B6B" w:rsidRDefault="00CC4B6B">
      <w:pPr>
        <w:pStyle w:val="a4"/>
        <w:spacing w:before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D2CE2E0" w14:textId="77777777" w:rsidR="00CC4B6B" w:rsidRDefault="00CC4B6B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3938D94" w14:textId="77777777" w:rsidR="006D1475" w:rsidRDefault="00F14FD2">
      <w:pPr>
        <w:pStyle w:val="a4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2EAB6552" w14:textId="1BFACD05" w:rsidR="006D1475" w:rsidRDefault="00F14FD2">
      <w:pPr>
        <w:pStyle w:val="a4"/>
        <w:spacing w:before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Подготовила: </w:t>
      </w:r>
      <w:proofErr w:type="spellStart"/>
      <w:r>
        <w:rPr>
          <w:rFonts w:ascii="Times New Roman" w:hAnsi="Times New Roman"/>
          <w:b/>
          <w:bCs/>
          <w:sz w:val="52"/>
          <w:szCs w:val="52"/>
        </w:rPr>
        <w:t>Мялик</w:t>
      </w:r>
      <w:proofErr w:type="spellEnd"/>
      <w:r>
        <w:rPr>
          <w:rFonts w:ascii="Times New Roman" w:hAnsi="Times New Roman"/>
          <w:b/>
          <w:bCs/>
          <w:sz w:val="52"/>
          <w:szCs w:val="52"/>
        </w:rPr>
        <w:t xml:space="preserve"> Е.А.</w:t>
      </w:r>
      <w:r w:rsidR="00EF33DB">
        <w:rPr>
          <w:rFonts w:ascii="Times New Roman" w:hAnsi="Times New Roman"/>
          <w:b/>
          <w:bCs/>
          <w:sz w:val="52"/>
          <w:szCs w:val="52"/>
        </w:rPr>
        <w:t>, воспитатель 1 младшей группы</w:t>
      </w:r>
    </w:p>
    <w:p w14:paraId="005ACC9D" w14:textId="77777777" w:rsidR="006D1475" w:rsidRDefault="00F14FD2">
      <w:pPr>
        <w:pStyle w:val="a4"/>
        <w:spacing w:before="0" w:line="240" w:lineRule="auto"/>
        <w:ind w:firstLine="70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E187E13" w14:textId="268612BA" w:rsidR="006D1475" w:rsidRDefault="00F14FD2" w:rsidP="00EF33DB">
      <w:pPr>
        <w:pStyle w:val="a4"/>
        <w:spacing w:before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2021</w:t>
      </w:r>
    </w:p>
    <w:p w14:paraId="38715380" w14:textId="60D8E24E" w:rsidR="006D1475" w:rsidRDefault="00CC4B6B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lastRenderedPageBreak/>
        <w:t xml:space="preserve">     </w:t>
      </w:r>
      <w:r w:rsidR="00F14FD2">
        <w:rPr>
          <w:rFonts w:ascii="Times New Roman" w:hAnsi="Times New Roman"/>
          <w:sz w:val="42"/>
          <w:szCs w:val="42"/>
        </w:rPr>
        <w:t>В консультационно-методическом пункте 1 младшей группы на 2021 год числится 2 ребенка. Один ребёнок проживает в с.</w:t>
      </w:r>
      <w:r w:rsidR="00EF33DB">
        <w:rPr>
          <w:rFonts w:ascii="Times New Roman" w:hAnsi="Times New Roman"/>
          <w:sz w:val="42"/>
          <w:szCs w:val="42"/>
        </w:rPr>
        <w:t xml:space="preserve"> </w:t>
      </w:r>
      <w:proofErr w:type="spellStart"/>
      <w:r w:rsidR="00F14FD2">
        <w:rPr>
          <w:rFonts w:ascii="Times New Roman" w:hAnsi="Times New Roman"/>
          <w:sz w:val="42"/>
          <w:szCs w:val="42"/>
        </w:rPr>
        <w:t>Абатское</w:t>
      </w:r>
      <w:proofErr w:type="spellEnd"/>
      <w:r w:rsidR="00F14FD2">
        <w:rPr>
          <w:rFonts w:ascii="Times New Roman" w:hAnsi="Times New Roman"/>
          <w:sz w:val="42"/>
          <w:szCs w:val="42"/>
        </w:rPr>
        <w:t xml:space="preserve">, второй ребёнок в Абатском районе. При беседе с родителями детей, выяснилось, что дети не могут посещать детский сад по некоторым причинам: детский сад находится в другом населенном пункте, по здоровью </w:t>
      </w:r>
      <w:r>
        <w:rPr>
          <w:rFonts w:ascii="Times New Roman" w:hAnsi="Times New Roman"/>
          <w:sz w:val="42"/>
          <w:szCs w:val="42"/>
        </w:rPr>
        <w:t>ребенка, по</w:t>
      </w:r>
      <w:r w:rsidR="00F14FD2">
        <w:rPr>
          <w:rFonts w:ascii="Times New Roman" w:hAnsi="Times New Roman"/>
          <w:sz w:val="42"/>
          <w:szCs w:val="42"/>
        </w:rPr>
        <w:t xml:space="preserve"> семейным обстоятельствам.</w:t>
      </w:r>
    </w:p>
    <w:p w14:paraId="1B42BB6A" w14:textId="216576EE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42"/>
          <w:szCs w:val="42"/>
        </w:rPr>
        <w:t xml:space="preserve">Работа с детьми проводилась два раза в месяц (первая и третья пятница) по основной </w:t>
      </w:r>
      <w:r w:rsidR="00CC4B6B">
        <w:rPr>
          <w:rFonts w:ascii="Times New Roman" w:hAnsi="Times New Roman"/>
          <w:sz w:val="42"/>
          <w:szCs w:val="42"/>
        </w:rPr>
        <w:t>образовательной программе дошкольного</w:t>
      </w:r>
      <w:r>
        <w:rPr>
          <w:rFonts w:ascii="Times New Roman" w:hAnsi="Times New Roman"/>
          <w:sz w:val="42"/>
          <w:szCs w:val="42"/>
        </w:rPr>
        <w:t xml:space="preserve"> образования муниципального автономного дошкольного образовательного учреждения Абатского района детский сад «</w:t>
      </w:r>
      <w:proofErr w:type="spellStart"/>
      <w:r>
        <w:rPr>
          <w:rFonts w:ascii="Times New Roman" w:hAnsi="Times New Roman"/>
          <w:sz w:val="42"/>
          <w:szCs w:val="42"/>
        </w:rPr>
        <w:t>Сибирячок</w:t>
      </w:r>
      <w:proofErr w:type="spellEnd"/>
      <w:r>
        <w:rPr>
          <w:rFonts w:ascii="Times New Roman" w:hAnsi="Times New Roman"/>
          <w:sz w:val="42"/>
          <w:szCs w:val="42"/>
        </w:rPr>
        <w:t xml:space="preserve">», разработанной на основе Примерной образовательная программы «От рождения до школы» </w:t>
      </w:r>
      <w:r w:rsidR="00CC4B6B">
        <w:rPr>
          <w:rFonts w:ascii="Times New Roman" w:hAnsi="Times New Roman"/>
          <w:sz w:val="42"/>
          <w:szCs w:val="42"/>
        </w:rPr>
        <w:t>под ред.</w:t>
      </w:r>
      <w:r>
        <w:rPr>
          <w:rFonts w:ascii="Times New Roman" w:hAnsi="Times New Roman"/>
          <w:sz w:val="42"/>
          <w:szCs w:val="42"/>
        </w:rPr>
        <w:t xml:space="preserve"> Н.Е. </w:t>
      </w:r>
      <w:proofErr w:type="spellStart"/>
      <w:r>
        <w:rPr>
          <w:rFonts w:ascii="Times New Roman" w:hAnsi="Times New Roman"/>
          <w:sz w:val="42"/>
          <w:szCs w:val="42"/>
        </w:rPr>
        <w:t>Веракса</w:t>
      </w:r>
      <w:proofErr w:type="spellEnd"/>
      <w:r>
        <w:rPr>
          <w:rFonts w:ascii="Times New Roman" w:hAnsi="Times New Roman"/>
          <w:sz w:val="42"/>
          <w:szCs w:val="42"/>
        </w:rPr>
        <w:t>, Т.С. Комарова, М.А. Васильева.</w:t>
      </w:r>
    </w:p>
    <w:p w14:paraId="6A1C976A" w14:textId="627157EB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 xml:space="preserve">  За прошедший период 2020-21 уч. года с родителями детей КМП была проведена работа на установление контакта, налаживание доверительных отношений. С детьми велась работа по общеобразовательной программе детского сада: по развитию речи и играм с дидактическим материалом, рисованию, конструированию. Оказывалась консультативная помощь родителям, воспитывающих детей на дому, по различным вопросам воспитания, обучения и развития ребёнка 2-3 лет. Проводились </w:t>
      </w:r>
      <w:r w:rsidR="00CC4B6B">
        <w:rPr>
          <w:rFonts w:ascii="Times New Roman" w:hAnsi="Times New Roman"/>
          <w:sz w:val="42"/>
          <w:szCs w:val="42"/>
        </w:rPr>
        <w:t>консультации (</w:t>
      </w:r>
      <w:r>
        <w:rPr>
          <w:rFonts w:ascii="Times New Roman" w:hAnsi="Times New Roman"/>
          <w:sz w:val="42"/>
          <w:szCs w:val="42"/>
        </w:rPr>
        <w:t>по телефону, онлайн</w:t>
      </w:r>
      <w:r w:rsidR="00EF33DB">
        <w:rPr>
          <w:rFonts w:ascii="Times New Roman" w:hAnsi="Times New Roman"/>
          <w:sz w:val="42"/>
          <w:szCs w:val="42"/>
          <w:lang w:val="fr-FR"/>
        </w:rPr>
        <w:t>):</w:t>
      </w:r>
    </w:p>
    <w:p w14:paraId="65E9A967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Что необходимо знать при поступлении в д/с</w:t>
      </w:r>
      <w:r>
        <w:rPr>
          <w:rFonts w:ascii="Times New Roman" w:hAnsi="Times New Roman"/>
          <w:sz w:val="42"/>
          <w:szCs w:val="42"/>
          <w:lang w:val="it-IT"/>
        </w:rPr>
        <w:t>»</w:t>
      </w:r>
      <w:r>
        <w:rPr>
          <w:rFonts w:ascii="Times New Roman" w:hAnsi="Times New Roman"/>
          <w:sz w:val="36"/>
          <w:szCs w:val="36"/>
        </w:rPr>
        <w:t> </w:t>
      </w:r>
    </w:p>
    <w:p w14:paraId="5014C3D6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lastRenderedPageBreak/>
        <w:t>«</w:t>
      </w:r>
      <w:r>
        <w:rPr>
          <w:rFonts w:ascii="Times New Roman" w:hAnsi="Times New Roman"/>
          <w:sz w:val="42"/>
          <w:szCs w:val="42"/>
        </w:rPr>
        <w:t>Почему ребёнок кусается?</w:t>
      </w:r>
      <w:r>
        <w:rPr>
          <w:rFonts w:ascii="Times New Roman" w:hAnsi="Times New Roman"/>
          <w:sz w:val="42"/>
          <w:szCs w:val="42"/>
          <w:lang w:val="it-IT"/>
        </w:rPr>
        <w:t>»</w:t>
      </w:r>
    </w:p>
    <w:p w14:paraId="47A9C667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Знаете ли вы своего ребёнка?</w:t>
      </w:r>
      <w:r>
        <w:rPr>
          <w:rFonts w:ascii="Times New Roman" w:hAnsi="Times New Roman"/>
          <w:sz w:val="42"/>
          <w:szCs w:val="42"/>
          <w:lang w:val="it-IT"/>
        </w:rPr>
        <w:t>»</w:t>
      </w:r>
    </w:p>
    <w:p w14:paraId="572D3934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Как правильно общаться с детьми</w:t>
      </w:r>
      <w:r>
        <w:rPr>
          <w:rFonts w:ascii="Times New Roman" w:hAnsi="Times New Roman"/>
          <w:sz w:val="42"/>
          <w:szCs w:val="42"/>
          <w:lang w:val="it-IT"/>
        </w:rPr>
        <w:t>»</w:t>
      </w:r>
    </w:p>
    <w:p w14:paraId="7CF86D48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«Музыка в жизни малыша»</w:t>
      </w:r>
    </w:p>
    <w:p w14:paraId="61856ADA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>«Детские капризы».</w:t>
      </w:r>
    </w:p>
    <w:p w14:paraId="5661053C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  Было дано несколько консультаций по развитию речи, развитию мелкой моторики, по сенсорному развитию ребенка:</w:t>
      </w:r>
    </w:p>
    <w:p w14:paraId="6312B90B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Развитая речь-развитый ребёнок</w:t>
      </w:r>
      <w:r>
        <w:rPr>
          <w:rFonts w:ascii="Times New Roman" w:hAnsi="Times New Roman"/>
          <w:sz w:val="42"/>
          <w:szCs w:val="42"/>
          <w:lang w:val="it-IT"/>
        </w:rPr>
        <w:t>»</w:t>
      </w:r>
    </w:p>
    <w:p w14:paraId="6051CA90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Формирование звукопроизношения ребёнка</w:t>
      </w:r>
      <w:r>
        <w:rPr>
          <w:rFonts w:ascii="Times New Roman" w:hAnsi="Times New Roman"/>
          <w:sz w:val="42"/>
          <w:szCs w:val="42"/>
          <w:lang w:val="it-IT"/>
        </w:rPr>
        <w:t>»</w:t>
      </w:r>
    </w:p>
    <w:p w14:paraId="3CD4E1E9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  <w:lang w:val="fr-FR"/>
        </w:rPr>
        <w:t>«</w:t>
      </w:r>
      <w:r>
        <w:rPr>
          <w:rFonts w:ascii="Times New Roman" w:hAnsi="Times New Roman"/>
          <w:sz w:val="42"/>
          <w:szCs w:val="42"/>
        </w:rPr>
        <w:t>Влияние пальчиковой гимнастики на развитие речи</w:t>
      </w:r>
      <w:r>
        <w:rPr>
          <w:rFonts w:ascii="Times New Roman" w:hAnsi="Times New Roman"/>
          <w:sz w:val="42"/>
          <w:szCs w:val="42"/>
          <w:lang w:val="it-IT"/>
        </w:rPr>
        <w:t>»</w:t>
      </w:r>
      <w:r>
        <w:rPr>
          <w:rFonts w:ascii="Times New Roman" w:hAnsi="Times New Roman"/>
          <w:sz w:val="42"/>
          <w:szCs w:val="42"/>
        </w:rPr>
        <w:t>.</w:t>
      </w:r>
    </w:p>
    <w:p w14:paraId="4DEB7B30" w14:textId="73F0D714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 xml:space="preserve">     Родителям и детям периодически предлагались практические задания по развитию речи. Дети охотно и с </w:t>
      </w:r>
      <w:r w:rsidR="00CC4B6B">
        <w:rPr>
          <w:rFonts w:ascii="Times New Roman" w:hAnsi="Times New Roman"/>
          <w:sz w:val="42"/>
          <w:szCs w:val="42"/>
        </w:rPr>
        <w:t>интересом занимались</w:t>
      </w:r>
      <w:r>
        <w:rPr>
          <w:rFonts w:ascii="Times New Roman" w:hAnsi="Times New Roman"/>
          <w:sz w:val="42"/>
          <w:szCs w:val="42"/>
        </w:rPr>
        <w:t>.</w:t>
      </w:r>
    </w:p>
    <w:p w14:paraId="5DE1CE95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>     Вместе с этим родителям был предложен список литературы для чтения ребенку, а также тексты стихотворений, которые ребенок должен знать наизусть:</w:t>
      </w:r>
    </w:p>
    <w:p w14:paraId="3ABF046B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 xml:space="preserve">  Русские народные сказки «Коза-дереза», «Петух да собака», литературную сказку </w:t>
      </w:r>
      <w:proofErr w:type="spellStart"/>
      <w:r>
        <w:rPr>
          <w:rFonts w:ascii="Times New Roman" w:hAnsi="Times New Roman"/>
          <w:sz w:val="42"/>
          <w:szCs w:val="42"/>
        </w:rPr>
        <w:t>С.Маршак</w:t>
      </w:r>
      <w:proofErr w:type="spellEnd"/>
      <w:r>
        <w:rPr>
          <w:rFonts w:ascii="Times New Roman" w:hAnsi="Times New Roman"/>
          <w:sz w:val="42"/>
          <w:szCs w:val="42"/>
        </w:rPr>
        <w:t xml:space="preserve"> «Сказка о глупом мышонке», чтение потешек «Пальчик-мальчик», «Пошёл котик во лесок», «Уж я золото храню» и многие другие.</w:t>
      </w:r>
    </w:p>
    <w:p w14:paraId="4D1951FD" w14:textId="2B70BEB3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>     Проводились индивидуальные консультации по вопросам родителей: «Как научить ребенка общаться</w:t>
      </w:r>
      <w:r>
        <w:rPr>
          <w:rFonts w:ascii="Times New Roman" w:hAnsi="Times New Roman"/>
          <w:sz w:val="42"/>
          <w:szCs w:val="42"/>
          <w:lang w:val="it-IT"/>
        </w:rPr>
        <w:t>»</w:t>
      </w:r>
      <w:r>
        <w:rPr>
          <w:rFonts w:ascii="Times New Roman" w:hAnsi="Times New Roman"/>
          <w:sz w:val="42"/>
          <w:szCs w:val="42"/>
        </w:rPr>
        <w:t>, «Основы психологии ребенка трёх лет</w:t>
      </w:r>
      <w:r>
        <w:rPr>
          <w:rFonts w:ascii="Times New Roman" w:hAnsi="Times New Roman"/>
          <w:sz w:val="42"/>
          <w:szCs w:val="42"/>
          <w:lang w:val="it-IT"/>
        </w:rPr>
        <w:t>»</w:t>
      </w:r>
      <w:r>
        <w:rPr>
          <w:rFonts w:ascii="Times New Roman" w:hAnsi="Times New Roman"/>
          <w:sz w:val="42"/>
          <w:szCs w:val="42"/>
        </w:rPr>
        <w:t xml:space="preserve">, «Что делать, если ребенок часто болеет», «Активные игры учат говорить», «Организация двигательного режима в домашних условиях» и другие. По этим и </w:t>
      </w:r>
      <w:r>
        <w:rPr>
          <w:rFonts w:ascii="Times New Roman" w:hAnsi="Times New Roman"/>
          <w:sz w:val="42"/>
          <w:szCs w:val="42"/>
        </w:rPr>
        <w:lastRenderedPageBreak/>
        <w:t>многим другим вопросам были розданы памятки, брошюры.</w:t>
      </w:r>
    </w:p>
    <w:p w14:paraId="5F6B3DEF" w14:textId="77777777" w:rsidR="006D1475" w:rsidRDefault="00F14FD2" w:rsidP="00CC4B6B">
      <w:pPr>
        <w:pStyle w:val="a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2"/>
          <w:szCs w:val="42"/>
        </w:rPr>
        <w:t>    Родители были проинформированы о том, что на сайте детского сада регулярно выкладывается полезная для них информация.  Дан электронный адрес детского сада, на котором они смогут найти много интересного и полезного для себя и своего ребенка.</w:t>
      </w:r>
    </w:p>
    <w:p w14:paraId="3033F0A9" w14:textId="77777777" w:rsidR="006D1475" w:rsidRDefault="00F14FD2" w:rsidP="00CC4B6B">
      <w:pPr>
        <w:pStyle w:val="a4"/>
        <w:spacing w:before="0" w:line="240" w:lineRule="auto"/>
        <w:ind w:firstLine="709"/>
        <w:jc w:val="both"/>
      </w:pPr>
      <w:r>
        <w:rPr>
          <w:rFonts w:ascii="Times New Roman" w:hAnsi="Times New Roman"/>
          <w:sz w:val="42"/>
          <w:szCs w:val="42"/>
        </w:rPr>
        <w:t>  В течение 2020-21 уч. года 100% детей были охвачены услугами КМП.</w:t>
      </w:r>
    </w:p>
    <w:sectPr w:rsidR="006D14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D09D" w14:textId="77777777" w:rsidR="003E3D04" w:rsidRDefault="003E3D04">
      <w:r>
        <w:separator/>
      </w:r>
    </w:p>
  </w:endnote>
  <w:endnote w:type="continuationSeparator" w:id="0">
    <w:p w14:paraId="08EECD0C" w14:textId="77777777" w:rsidR="003E3D04" w:rsidRDefault="003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26A5" w14:textId="77777777" w:rsidR="006D1475" w:rsidRDefault="006D1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CD41" w14:textId="77777777" w:rsidR="003E3D04" w:rsidRDefault="003E3D04">
      <w:r>
        <w:separator/>
      </w:r>
    </w:p>
  </w:footnote>
  <w:footnote w:type="continuationSeparator" w:id="0">
    <w:p w14:paraId="0384D517" w14:textId="77777777" w:rsidR="003E3D04" w:rsidRDefault="003E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A89" w14:textId="77777777" w:rsidR="006D1475" w:rsidRDefault="006D1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5"/>
    <w:rsid w:val="003E3D04"/>
    <w:rsid w:val="00504F92"/>
    <w:rsid w:val="006D1475"/>
    <w:rsid w:val="00790D17"/>
    <w:rsid w:val="00CC4B6B"/>
    <w:rsid w:val="00EF33DB"/>
    <w:rsid w:val="00F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5FC1"/>
  <w15:docId w15:val="{8936D3F5-519E-4E22-9A32-3A7C3C80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2021-04-13T17:18:00Z</dcterms:created>
  <dcterms:modified xsi:type="dcterms:W3CDTF">2021-04-16T13:13:00Z</dcterms:modified>
</cp:coreProperties>
</file>