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B" w:rsidRPr="005B2B5B" w:rsidRDefault="005B2B5B" w:rsidP="005B2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B5B">
        <w:rPr>
          <w:rFonts w:ascii="Times New Roman" w:hAnsi="Times New Roman" w:cs="Times New Roman"/>
          <w:b/>
          <w:i/>
          <w:sz w:val="24"/>
          <w:szCs w:val="24"/>
        </w:rPr>
        <w:t>Адаптация ребёнка к детскому саду</w:t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2B5B">
        <w:rPr>
          <w:rFonts w:ascii="Times New Roman" w:hAnsi="Times New Roman" w:cs="Times New Roman"/>
          <w:sz w:val="24"/>
          <w:szCs w:val="24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</w:t>
      </w:r>
    </w:p>
    <w:p w:rsidR="0003110D" w:rsidRDefault="0003110D" w:rsidP="00031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551" cy="3038475"/>
            <wp:effectExtent l="19050" t="0" r="0" b="0"/>
            <wp:docPr id="3" name="Рисунок 2" descr="post_559be45f23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59be45f23d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95" cy="30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5B" w:rsidRPr="005B2B5B" w:rsidRDefault="005B2B5B" w:rsidP="005B2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B5B">
        <w:rPr>
          <w:rFonts w:ascii="Times New Roman" w:hAnsi="Times New Roman" w:cs="Times New Roman"/>
          <w:b/>
          <w:i/>
          <w:sz w:val="24"/>
          <w:szCs w:val="24"/>
        </w:rPr>
        <w:t>Существуют определённые причины, которые вызывают слёзы у ребёнка:</w:t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2B5B">
        <w:rPr>
          <w:rFonts w:ascii="Times New Roman" w:hAnsi="Times New Roman" w:cs="Times New Roman"/>
          <w:sz w:val="24"/>
          <w:szCs w:val="24"/>
        </w:rPr>
        <w:t>ревога,</w:t>
      </w:r>
      <w:r>
        <w:rPr>
          <w:rFonts w:ascii="Times New Roman" w:hAnsi="Times New Roman" w:cs="Times New Roman"/>
          <w:sz w:val="24"/>
          <w:szCs w:val="24"/>
        </w:rPr>
        <w:t xml:space="preserve"> связанная со сменой обстановки;</w:t>
      </w: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B2B5B">
        <w:rPr>
          <w:rFonts w:ascii="Times New Roman" w:hAnsi="Times New Roman" w:cs="Times New Roman"/>
          <w:sz w:val="24"/>
          <w:szCs w:val="24"/>
        </w:rPr>
        <w:t xml:space="preserve"> детском саду приучают к определённой дисциплине, а в домашних условиях она не была так важна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B2B5B">
        <w:rPr>
          <w:rFonts w:ascii="Times New Roman" w:hAnsi="Times New Roman" w:cs="Times New Roman"/>
          <w:sz w:val="24"/>
          <w:szCs w:val="24"/>
        </w:rPr>
        <w:t>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2B5B">
        <w:rPr>
          <w:rFonts w:ascii="Times New Roman" w:hAnsi="Times New Roman" w:cs="Times New Roman"/>
          <w:sz w:val="24"/>
          <w:szCs w:val="24"/>
        </w:rPr>
        <w:t xml:space="preserve">тсутствие навыков самообслуживания. </w:t>
      </w:r>
    </w:p>
    <w:p w:rsidR="005B2B5B" w:rsidRP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B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2B5B">
        <w:rPr>
          <w:rFonts w:ascii="Times New Roman" w:hAnsi="Times New Roman" w:cs="Times New Roman"/>
          <w:sz w:val="24"/>
          <w:szCs w:val="24"/>
        </w:rPr>
        <w:t>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5B2B5B" w:rsidRDefault="005B2B5B" w:rsidP="005B2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B5B" w:rsidRPr="005B2B5B" w:rsidRDefault="005B2B5B" w:rsidP="005B2B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B5B">
        <w:rPr>
          <w:rFonts w:ascii="Times New Roman" w:hAnsi="Times New Roman" w:cs="Times New Roman"/>
          <w:b/>
          <w:i/>
          <w:sz w:val="24"/>
          <w:szCs w:val="24"/>
        </w:rPr>
        <w:t>Поведение родителей в период адаптации детей</w:t>
      </w: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Заранее подготовьте детский гардероб. Даже если Вы уверены, что Ваш ребенок хорошо ходит на горшок – «промахи» при адаптации могут случиться, поэтому оставляйте ребенку сменную одежду.</w:t>
      </w:r>
    </w:p>
    <w:p w:rsidR="005B2B5B" w:rsidRDefault="005B2B5B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присутствии ребенка всегда отзывайтесь положительно о воспитателях и саде. </w:t>
      </w:r>
      <w:r w:rsidR="00E92D6D">
        <w:rPr>
          <w:rFonts w:ascii="Times New Roman" w:hAnsi="Times New Roman" w:cs="Times New Roman"/>
          <w:sz w:val="24"/>
          <w:szCs w:val="24"/>
        </w:rPr>
        <w:t>Даже в том случае, если Вам что-то не понравилось.</w:t>
      </w:r>
    </w:p>
    <w:p w:rsidR="00E92D6D" w:rsidRDefault="00E92D6D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Первые 1-2 недели постарайтесь приводить ребенка на 2-3 часа.</w:t>
      </w:r>
    </w:p>
    <w:p w:rsidR="00E92D6D" w:rsidRDefault="00E92D6D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Первые 1-2 месяца постарайтесь забирать малыша из сада пораньше. Не опаздывайте!</w:t>
      </w:r>
    </w:p>
    <w:p w:rsidR="00E92D6D" w:rsidRDefault="00E92D6D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Постарайтесь, чтобы дома малыша окружала спокойная и бесконфликтная атмосфера. Чаще обнимайте его, гладьте по головке, говорите ласковые слова. Отмечайте его успехи, улучшение в поведении. Больше хвалите, чем ругайте.</w:t>
      </w:r>
    </w:p>
    <w:p w:rsidR="00E92D6D" w:rsidRDefault="00E92D6D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Пусть малыша отводит тот родитель или родственник, с которым ему легче расстаться. Замечено, что с одним из родителей ребенок расстается спокойно, а другого никак не отпускает от себя, продолжая переживать после его ухода.</w:t>
      </w:r>
    </w:p>
    <w:p w:rsidR="00E92D6D" w:rsidRDefault="00E92D6D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Придумайте свой ритуал прощания (например</w:t>
      </w:r>
      <w:r w:rsidR="00D27DF7">
        <w:rPr>
          <w:rFonts w:ascii="Times New Roman" w:hAnsi="Times New Roman" w:cs="Times New Roman"/>
          <w:sz w:val="24"/>
          <w:szCs w:val="24"/>
        </w:rPr>
        <w:t>, поцеловать, помахать рукой, сказать «пока»). После этого сразу уходите: уверенно и не оборачиваясь! Чем дольше вы топчитесь в нерешительности, тем сильнее переживает малыш.</w:t>
      </w:r>
    </w:p>
    <w:p w:rsidR="00D27DF7" w:rsidRPr="005B2B5B" w:rsidRDefault="00D27DF7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скажите, что вы придете, и обозначьте когда (после прогулки, или после обеда, или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03110D" w:rsidRDefault="00A124C9" w:rsidP="005B2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10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Будьте терпеливы! У вас всё получится!!!</w:t>
      </w:r>
    </w:p>
    <w:p w:rsidR="007C1145" w:rsidRDefault="0003110D" w:rsidP="00031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7512" cy="3057525"/>
            <wp:effectExtent l="19050" t="0" r="3538" b="0"/>
            <wp:docPr id="2" name="Рисунок 1" descr="parents-with-child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-with-child-draw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902" cy="30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45" w:rsidRDefault="007C1145" w:rsidP="007C1145">
      <w:pPr>
        <w:rPr>
          <w:rFonts w:ascii="Times New Roman" w:hAnsi="Times New Roman" w:cs="Times New Roman"/>
          <w:sz w:val="24"/>
          <w:szCs w:val="24"/>
        </w:rPr>
      </w:pPr>
    </w:p>
    <w:p w:rsidR="008814F5" w:rsidRPr="007C1145" w:rsidRDefault="007C1145" w:rsidP="007C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Леонтьева Е.Ю., педагог-психолог</w:t>
      </w:r>
    </w:p>
    <w:sectPr w:rsidR="008814F5" w:rsidRPr="007C1145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75B9"/>
    <w:multiLevelType w:val="hybridMultilevel"/>
    <w:tmpl w:val="2F98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5B"/>
    <w:rsid w:val="0003110D"/>
    <w:rsid w:val="00290C24"/>
    <w:rsid w:val="005B2B5B"/>
    <w:rsid w:val="00796BED"/>
    <w:rsid w:val="007C1145"/>
    <w:rsid w:val="008814F5"/>
    <w:rsid w:val="00A124C9"/>
    <w:rsid w:val="00A9724F"/>
    <w:rsid w:val="00D27DF7"/>
    <w:rsid w:val="00E92D6D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5965-0C72-4A12-868D-D8F4C255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3</cp:revision>
  <dcterms:created xsi:type="dcterms:W3CDTF">2020-09-04T10:08:00Z</dcterms:created>
  <dcterms:modified xsi:type="dcterms:W3CDTF">2020-09-07T03:57:00Z</dcterms:modified>
</cp:coreProperties>
</file>