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81D" w:rsidRDefault="008F481D" w:rsidP="00BC6502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Блоки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Дьенеша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 развитии логического мышления детей старшего дошкольного возраста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BC6502" w:rsidRDefault="00BC6502" w:rsidP="00BC65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E17064" w:rsidRPr="008F481D">
        <w:rPr>
          <w:rFonts w:ascii="Times New Roman" w:eastAsia="Times New Roman" w:hAnsi="Times New Roman" w:cs="Times New Roman"/>
          <w:sz w:val="28"/>
          <w:szCs w:val="28"/>
        </w:rPr>
        <w:t>Обучающие логико-математические игры специально разрабатываются таким образом, чтобы они формировали не только элементарные математические представления, но и определенные, заранее спроектированные логические структуры мышления и умственные действия, необходимые для усвоения в дальнейшем математических знаний и их применения к решению разного рода задач.</w:t>
      </w:r>
    </w:p>
    <w:p w:rsidR="008F481D" w:rsidRPr="008F481D" w:rsidRDefault="00BC6502" w:rsidP="00BC65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E17064" w:rsidRPr="008F481D">
        <w:rPr>
          <w:rFonts w:ascii="Times New Roman" w:eastAsia="Times New Roman" w:hAnsi="Times New Roman" w:cs="Times New Roman"/>
          <w:sz w:val="28"/>
          <w:szCs w:val="28"/>
        </w:rPr>
        <w:t>В дошкольной дидактике имеется огромное количество разнообразных дидактических материалов. Однако возможность формировать в комплексе все важные для умственного, в частности математического, развития мыслительные умения, и при этом на протяжении всего дошкольного возраста, удаётся немногим. Наиболее эффективным пособием являются логические блоки, разработанные венгерским психологом и</w:t>
      </w:r>
      <w:r w:rsidR="008F481D" w:rsidRPr="008F481D">
        <w:rPr>
          <w:rFonts w:ascii="Times New Roman" w:eastAsia="Times New Roman" w:hAnsi="Times New Roman" w:cs="Times New Roman"/>
          <w:sz w:val="28"/>
          <w:szCs w:val="28"/>
        </w:rPr>
        <w:t xml:space="preserve"> математиком </w:t>
      </w:r>
      <w:proofErr w:type="spellStart"/>
      <w:r w:rsidR="008F481D" w:rsidRPr="008F481D">
        <w:rPr>
          <w:rFonts w:ascii="Times New Roman" w:eastAsia="Times New Roman" w:hAnsi="Times New Roman" w:cs="Times New Roman"/>
          <w:sz w:val="28"/>
          <w:szCs w:val="28"/>
        </w:rPr>
        <w:t>Дьенешем</w:t>
      </w:r>
      <w:proofErr w:type="spellEnd"/>
      <w:r w:rsidR="008F481D" w:rsidRPr="008F481D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8F481D">
        <w:rPr>
          <w:rFonts w:ascii="Times New Roman" w:eastAsia="Times New Roman" w:hAnsi="Times New Roman" w:cs="Times New Roman"/>
          <w:sz w:val="28"/>
          <w:szCs w:val="28"/>
        </w:rPr>
        <w:t>ля раннего логического развития</w:t>
      </w:r>
      <w:r w:rsidR="00E17064" w:rsidRPr="008F481D">
        <w:rPr>
          <w:rFonts w:ascii="Times New Roman" w:eastAsia="Times New Roman" w:hAnsi="Times New Roman" w:cs="Times New Roman"/>
          <w:sz w:val="28"/>
          <w:szCs w:val="28"/>
        </w:rPr>
        <w:t>, и прежде всего для подготовки мышления детей к усвоению математики.</w:t>
      </w:r>
      <w:r w:rsidR="008F481D" w:rsidRPr="008F48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7064" w:rsidRPr="008F4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своей работе по развитию логического мышления детей старшего дошкольного возраста  я использую игры и упражнений с логическими блоками </w:t>
      </w:r>
      <w:proofErr w:type="spellStart"/>
      <w:r w:rsidR="00E17064" w:rsidRPr="008F481D">
        <w:rPr>
          <w:rFonts w:ascii="Times New Roman" w:eastAsia="Times New Roman" w:hAnsi="Times New Roman" w:cs="Times New Roman"/>
          <w:sz w:val="28"/>
          <w:szCs w:val="28"/>
          <w:lang w:eastAsia="ru-RU"/>
        </w:rPr>
        <w:t>Дьенеша</w:t>
      </w:r>
      <w:proofErr w:type="spellEnd"/>
      <w:r w:rsidR="00E17064" w:rsidRPr="008F4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повышения уровня у детей мыслительных операций, умения рассуждать и развития интеллектуальных возможностей детей. </w:t>
      </w:r>
    </w:p>
    <w:p w:rsidR="00BC6502" w:rsidRDefault="00BC6502" w:rsidP="00BC65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F481D" w:rsidRPr="008F48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логического мышления детей – процесс длительный и весьма трудоемкий; прежде всего для самих детей – уровень мышления каждого очень специфичен. Мысленно я распределяю детей на три группы: «сильные», «слабые» и «средние» (по уровню владения приемами логического мышления). Такое разделение помогает ориентироваться в подборе занимательного материала и задач, предупреждает возможные перегрузки «слабых» детей, потерю интереса (ввиду отсутствия усложнений) – у «сильных»</w:t>
      </w:r>
    </w:p>
    <w:p w:rsidR="00BC6502" w:rsidRDefault="008F481D" w:rsidP="00BC65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81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Детям, справляющимся с логическими задачами на среднем уровне, я предлагаю варианты подобных задач, а так же подключаю к играм соревновательного характера.</w:t>
      </w:r>
    </w:p>
    <w:p w:rsidR="00BC6502" w:rsidRDefault="00BC6502" w:rsidP="00BC65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F481D" w:rsidRPr="008F481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Особый подход необходим к «слабым» детям. Учитывая их психические и физические особенности, я стараюсь внушить им уверенность в себе, подвести к самостоятельному решению простых задач. В случае быстрого утомления, вид деятельности сменяется. Особую роль играют «сильные» дети: отлично справившись с конкретной задачей они, по моей просьбе (или самостоятельно) «подключаются» к тем, кто испытывает серьезные трудности.</w:t>
      </w:r>
      <w:r w:rsidR="008F481D" w:rsidRPr="008F48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F481D" w:rsidRPr="008F481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 форма взаимодействия педагога и воспитанников очень эффективна. Она помогает сплотить коллектив, дает возможность самоутвердиться успевающим детям и почувствовать уверенность в своих силах – более слабым.</w:t>
      </w:r>
    </w:p>
    <w:p w:rsidR="00E17064" w:rsidRDefault="00E17064" w:rsidP="00BC650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48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F481D" w:rsidRPr="00841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F481D" w:rsidRPr="00841AE0">
        <w:rPr>
          <w:rFonts w:ascii="Times New Roman" w:eastAsia="Calibri" w:hAnsi="Times New Roman" w:cs="Times New Roman"/>
          <w:sz w:val="28"/>
          <w:szCs w:val="28"/>
        </w:rPr>
        <w:t xml:space="preserve">Информацию подготовила воспитатель </w:t>
      </w:r>
      <w:r w:rsidR="00BC6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481D" w:rsidRPr="00841AE0">
        <w:rPr>
          <w:rFonts w:ascii="Times New Roman" w:eastAsia="Calibri" w:hAnsi="Times New Roman" w:cs="Times New Roman"/>
          <w:sz w:val="28"/>
          <w:szCs w:val="28"/>
        </w:rPr>
        <w:t xml:space="preserve">МАДОУ АР детский сад «Сибирячок» корпус №1 </w:t>
      </w:r>
      <w:r w:rsidR="00BC65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481D" w:rsidRPr="00841AE0">
        <w:rPr>
          <w:rFonts w:ascii="Times New Roman" w:eastAsia="Calibri" w:hAnsi="Times New Roman" w:cs="Times New Roman"/>
          <w:sz w:val="28"/>
          <w:szCs w:val="28"/>
        </w:rPr>
        <w:t>Болдырева Вера Фёдоровна</w:t>
      </w:r>
    </w:p>
    <w:p w:rsidR="00ED57FA" w:rsidRDefault="00ED57FA" w:rsidP="00ED57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8550" cy="4852347"/>
            <wp:effectExtent l="19050" t="0" r="0" b="0"/>
            <wp:docPr id="4" name="Рисунок 4" descr="C:\Users\user\Desktop\Болдырева В.Ф2019(1)\IMG_20181015_15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олдырева В.Ф2019(1)\IMG_20181015_155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260" cy="485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ED57FA" w:rsidRDefault="00ED57FA" w:rsidP="00ED57F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D57FA" w:rsidRPr="00ED57FA" w:rsidRDefault="00ED57FA" w:rsidP="00ED57FA">
      <w:pPr>
        <w:tabs>
          <w:tab w:val="left" w:pos="3090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ED57FA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3619500" cy="4162588"/>
            <wp:effectExtent l="19050" t="0" r="0" b="0"/>
            <wp:docPr id="5" name="Рисунок 3" descr="C:\Users\user\Desktop\Болдырева В.Ф2019(1)\IMG_20181003_15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олдырева В.Ф2019(1)\IMG_20181003_155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479" cy="416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FA" w:rsidRDefault="00ED57FA" w:rsidP="00ED57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7075" cy="4701401"/>
            <wp:effectExtent l="19050" t="0" r="9525" b="0"/>
            <wp:docPr id="2" name="Рисунок 2" descr="C:\Users\user\Desktop\Болдырева В.Ф2019(1)\IMG_20181003_15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олдырева В.Ф2019(1)\IMG_20181003_155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70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FA" w:rsidRDefault="00ED57FA" w:rsidP="00BC65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57FA" w:rsidRDefault="00ED57FA" w:rsidP="00ED57F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4056" cy="4352925"/>
            <wp:effectExtent l="19050" t="0" r="0" b="0"/>
            <wp:docPr id="1" name="Рисунок 1" descr="C:\Users\user\Desktop\Болдырева В.Ф2019(1)\IMG_20181106_15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олдырева В.Ф2019(1)\IMG_20181106_155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56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FA" w:rsidRDefault="00ED57FA" w:rsidP="00ED57F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D57FA" w:rsidRDefault="00ED57FA" w:rsidP="00ED57F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6" name="Рисунок 5" descr="C:\Users\user\Desktop\Болдырева В.Ф2019(1)\IMG_20181219_16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олдырева В.Ф2019(1)\IMG_20181219_160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FA" w:rsidRPr="008F481D" w:rsidRDefault="00ED57FA" w:rsidP="00BC65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ED57FA" w:rsidRPr="008F481D" w:rsidSect="00BC6502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58AB"/>
    <w:rsid w:val="001E58AB"/>
    <w:rsid w:val="00621E81"/>
    <w:rsid w:val="008F481D"/>
    <w:rsid w:val="00BC6502"/>
    <w:rsid w:val="00E17064"/>
    <w:rsid w:val="00E31679"/>
    <w:rsid w:val="00ED57FA"/>
    <w:rsid w:val="00F52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user</cp:lastModifiedBy>
  <cp:revision>4</cp:revision>
  <dcterms:created xsi:type="dcterms:W3CDTF">2001-12-31T19:31:00Z</dcterms:created>
  <dcterms:modified xsi:type="dcterms:W3CDTF">2019-01-25T11:28:00Z</dcterms:modified>
</cp:coreProperties>
</file>