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41" w:rsidRPr="007B5841" w:rsidRDefault="007B5841" w:rsidP="007B58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841">
        <w:rPr>
          <w:rFonts w:ascii="Times New Roman" w:hAnsi="Times New Roman" w:cs="Times New Roman"/>
          <w:b/>
          <w:sz w:val="32"/>
          <w:szCs w:val="32"/>
        </w:rPr>
        <w:t>ПСИХОЛОГИЧЕСКИЕ АС</w:t>
      </w:r>
      <w:r w:rsidRPr="007B5841">
        <w:rPr>
          <w:rFonts w:ascii="Times New Roman" w:hAnsi="Times New Roman" w:cs="Times New Roman"/>
          <w:b/>
          <w:sz w:val="32"/>
          <w:szCs w:val="32"/>
        </w:rPr>
        <w:t>ПЕКТЫ ОРГАНИЗАЦИИ ПИТАНИЯ ДЕТЕЙ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41">
        <w:rPr>
          <w:rFonts w:ascii="Times New Roman" w:hAnsi="Times New Roman" w:cs="Times New Roman"/>
          <w:sz w:val="28"/>
          <w:szCs w:val="28"/>
        </w:rPr>
        <w:t xml:space="preserve"> </w:t>
      </w:r>
      <w:r w:rsidRPr="007B5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5841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7B5841">
        <w:rPr>
          <w:rFonts w:ascii="Times New Roman" w:hAnsi="Times New Roman" w:cs="Times New Roman"/>
          <w:sz w:val="28"/>
          <w:szCs w:val="28"/>
        </w:rPr>
        <w:t xml:space="preserve"> – это совокупность физических и психических качеств человека, которые являются основой его долголетия. Русская пословица очень ярко иллюстрирует важность и цену здоровья. «Деньги потерял - ничего не потерял, время потерял - многое потерял, здоровье потерял – все потерял». Какие же показатели характеризуют здоровье, и как можно здоровье сохранить»?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5841">
        <w:rPr>
          <w:rFonts w:ascii="Times New Roman" w:hAnsi="Times New Roman" w:cs="Times New Roman"/>
          <w:sz w:val="28"/>
          <w:szCs w:val="28"/>
        </w:rPr>
        <w:t xml:space="preserve">На формирование здоровья оказывает влияние целый ряд факторов и один из них социально-экономический (образ жизни), куда входит и питание. Здоровый образ жизни – это активность человека, направленная на сохранение здоровья. Учеными установлено, что здоровье населения на 50 процентов обусловлено социально-экономическими факторами, т.е. образом жизни, а значит и питанием, на 20 процентов – биологическими (особенностями конституции, наследственностью), на 20 процентов – климатогеографическими и экологическими факторами и только 10 процентов – организацией медицинской помощи.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841">
        <w:rPr>
          <w:rFonts w:ascii="Times New Roman" w:hAnsi="Times New Roman" w:cs="Times New Roman"/>
          <w:sz w:val="28"/>
          <w:szCs w:val="28"/>
        </w:rPr>
        <w:t xml:space="preserve">Психологический комфорт детей во время их пребывания в образовательном учреждении во многом зависит от того, как в нем организовано питание. Здесь важно все: качество предлагаемых детям блюд, их соответствие потребностям организма, разнообразие меню и сама процедура приема пищи и т.д. Пребывание ребенка в детском саду предполагает трех - четырехразовое питание, что обеспечивает нормальную жизнедеятельность и работоспособность детского организма.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841">
        <w:rPr>
          <w:rFonts w:ascii="Times New Roman" w:hAnsi="Times New Roman" w:cs="Times New Roman"/>
          <w:sz w:val="28"/>
          <w:szCs w:val="28"/>
        </w:rPr>
        <w:t xml:space="preserve">Питание должно проходить как дома. В качестве средства профилактики психоэмоционального напряжения прием пищи должен организовываться как большая релаксационная пауза. </w:t>
      </w:r>
    </w:p>
    <w:p w:rsidR="007B5841" w:rsidRP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r w:rsidRPr="007B5841">
        <w:rPr>
          <w:rFonts w:ascii="Times New Roman" w:hAnsi="Times New Roman" w:cs="Times New Roman"/>
          <w:b/>
          <w:sz w:val="28"/>
          <w:szCs w:val="28"/>
        </w:rPr>
        <w:t xml:space="preserve">Что для этого нужно? </w:t>
      </w:r>
      <w:bookmarkEnd w:id="0"/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41">
        <w:rPr>
          <w:rFonts w:ascii="Times New Roman" w:hAnsi="Times New Roman" w:cs="Times New Roman"/>
          <w:b/>
          <w:sz w:val="28"/>
          <w:szCs w:val="28"/>
        </w:rPr>
        <w:t>1</w:t>
      </w:r>
      <w:r w:rsidRPr="007B58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5841"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 w:rsidRPr="007B5841">
        <w:rPr>
          <w:rFonts w:ascii="Times New Roman" w:hAnsi="Times New Roman" w:cs="Times New Roman"/>
          <w:sz w:val="28"/>
          <w:szCs w:val="28"/>
        </w:rPr>
        <w:t xml:space="preserve"> создание условий. Для того</w:t>
      </w:r>
      <w:proofErr w:type="gramStart"/>
      <w:r w:rsidRPr="007B58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5841">
        <w:rPr>
          <w:rFonts w:ascii="Times New Roman" w:hAnsi="Times New Roman" w:cs="Times New Roman"/>
          <w:sz w:val="28"/>
          <w:szCs w:val="28"/>
        </w:rPr>
        <w:t xml:space="preserve"> чтобы во время приема пищи ребенок имел возможность сидеть комфортно, необходимо подобрать мебель в зависимости от роста детей. Мебель, создающая настроение, должна быть красивой, детской, современной. Столы необходимо расставить удобно, чтобы каждый ребенок мог спокойно сесть и выйти из-за стола. Воспитатель усаживает детей за столы так, чтобы сначала сели часто болеющие и те, кто плохо и медленно ест. Важно, чтобы дети могли видеть друг друга. Выходить </w:t>
      </w:r>
      <w:proofErr w:type="spellStart"/>
      <w:r w:rsidRPr="007B5841">
        <w:rPr>
          <w:rFonts w:ascii="Times New Roman" w:hAnsi="Times New Roman" w:cs="Times New Roman"/>
          <w:sz w:val="28"/>
          <w:szCs w:val="28"/>
        </w:rPr>
        <w:t>изза</w:t>
      </w:r>
      <w:proofErr w:type="spellEnd"/>
      <w:r w:rsidRPr="007B5841">
        <w:rPr>
          <w:rFonts w:ascii="Times New Roman" w:hAnsi="Times New Roman" w:cs="Times New Roman"/>
          <w:sz w:val="28"/>
          <w:szCs w:val="28"/>
        </w:rPr>
        <w:t xml:space="preserve"> стола нужно постепенно.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41">
        <w:rPr>
          <w:rFonts w:ascii="Times New Roman" w:hAnsi="Times New Roman" w:cs="Times New Roman"/>
          <w:b/>
          <w:sz w:val="28"/>
          <w:szCs w:val="28"/>
        </w:rPr>
        <w:t>2</w:t>
      </w:r>
      <w:r w:rsidRPr="007B58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5841">
        <w:rPr>
          <w:rFonts w:ascii="Times New Roman" w:hAnsi="Times New Roman" w:cs="Times New Roman"/>
          <w:sz w:val="28"/>
          <w:szCs w:val="28"/>
        </w:rPr>
        <w:t>Во-вторых</w:t>
      </w:r>
      <w:proofErr w:type="gramEnd"/>
      <w:r w:rsidRPr="007B5841">
        <w:rPr>
          <w:rFonts w:ascii="Times New Roman" w:hAnsi="Times New Roman" w:cs="Times New Roman"/>
          <w:sz w:val="28"/>
          <w:szCs w:val="28"/>
        </w:rPr>
        <w:t xml:space="preserve"> сервировка стола. Особое внимание обратить на сервировку стола. Важнейшим условием является соблюдение гигиенических требований, а именно чистота столов, столовых приборов, помещение, где дети принимают пищу, должно быть обязательно проветрено. Посуда имеет огромное значение, а именно, ее цвет, состояние. Посуду необходимо подобрать красивую, детскую, наличие рисунка или цвета на каждом столе может быть свой или у всей группы один. Посуда, в которой подается пищи должна быть небольшой и эстетичной. </w:t>
      </w:r>
      <w:proofErr w:type="gramStart"/>
      <w:r w:rsidRPr="007B5841">
        <w:rPr>
          <w:rFonts w:ascii="Times New Roman" w:hAnsi="Times New Roman" w:cs="Times New Roman"/>
          <w:sz w:val="28"/>
          <w:szCs w:val="28"/>
        </w:rPr>
        <w:t xml:space="preserve">Не надо забывать и про наличие на столе красивой, подходящий под цвет, посуды, скатерти или индивидуальной салфетки для каждого ребенка, </w:t>
      </w:r>
      <w:r w:rsidRPr="007B5841">
        <w:rPr>
          <w:rFonts w:ascii="Times New Roman" w:hAnsi="Times New Roman" w:cs="Times New Roman"/>
          <w:sz w:val="28"/>
          <w:szCs w:val="28"/>
        </w:rPr>
        <w:lastRenderedPageBreak/>
        <w:t>которые часто стираются и не имеют пятен от предыдущей пищи.</w:t>
      </w:r>
      <w:proofErr w:type="gramEnd"/>
      <w:r w:rsidRPr="007B5841">
        <w:rPr>
          <w:rFonts w:ascii="Times New Roman" w:hAnsi="Times New Roman" w:cs="Times New Roman"/>
          <w:sz w:val="28"/>
          <w:szCs w:val="28"/>
        </w:rPr>
        <w:t xml:space="preserve"> Для полноты сервировки можно поставить на стол и эстетическое украшение, например, вазу со </w:t>
      </w:r>
      <w:proofErr w:type="gramStart"/>
      <w:r w:rsidRPr="007B5841">
        <w:rPr>
          <w:rFonts w:ascii="Times New Roman" w:hAnsi="Times New Roman" w:cs="Times New Roman"/>
          <w:sz w:val="28"/>
          <w:szCs w:val="28"/>
        </w:rPr>
        <w:t>сменяющимися</w:t>
      </w:r>
      <w:proofErr w:type="gramEnd"/>
      <w:r w:rsidRPr="007B5841">
        <w:rPr>
          <w:rFonts w:ascii="Times New Roman" w:hAnsi="Times New Roman" w:cs="Times New Roman"/>
          <w:sz w:val="28"/>
          <w:szCs w:val="28"/>
        </w:rPr>
        <w:t xml:space="preserve"> по сезону наполнением. Все должно вызывать у детей желание сесть за стол.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41">
        <w:rPr>
          <w:rFonts w:ascii="Times New Roman" w:hAnsi="Times New Roman" w:cs="Times New Roman"/>
          <w:b/>
          <w:sz w:val="28"/>
          <w:szCs w:val="28"/>
        </w:rPr>
        <w:t>3</w:t>
      </w:r>
      <w:r w:rsidRPr="007B5841">
        <w:rPr>
          <w:rFonts w:ascii="Times New Roman" w:hAnsi="Times New Roman" w:cs="Times New Roman"/>
          <w:sz w:val="28"/>
          <w:szCs w:val="28"/>
        </w:rPr>
        <w:t xml:space="preserve">. В третьих время перед приемом пищи. Для поддержания хорошего аппетита у детей, следует уделять внимание оформлению, вкусу, аромату готовых блюд. Пища, находящаяся в тарелке должна иметь </w:t>
      </w:r>
      <w:proofErr w:type="gramStart"/>
      <w:r w:rsidRPr="007B5841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7B5841">
        <w:rPr>
          <w:rFonts w:ascii="Times New Roman" w:hAnsi="Times New Roman" w:cs="Times New Roman"/>
          <w:sz w:val="28"/>
          <w:szCs w:val="28"/>
        </w:rPr>
        <w:t xml:space="preserve">, красиво аппетитно разложенная в посуде перед ребенком. Все должно вызывать аппетит, желание принимать пищу. Перед приемом пищи необходимо создать спокойную, доброжелательную обстановку и поддерживать хорошее настроение детей, так как состояние нервной системы сказывается на аппетите. Можно поиграть перед обедом в спокойные игры.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41">
        <w:rPr>
          <w:rFonts w:ascii="Times New Roman" w:hAnsi="Times New Roman" w:cs="Times New Roman"/>
          <w:b/>
          <w:sz w:val="28"/>
          <w:szCs w:val="28"/>
        </w:rPr>
        <w:t>4</w:t>
      </w:r>
      <w:r w:rsidRPr="007B5841">
        <w:rPr>
          <w:rFonts w:ascii="Times New Roman" w:hAnsi="Times New Roman" w:cs="Times New Roman"/>
          <w:sz w:val="28"/>
          <w:szCs w:val="28"/>
        </w:rPr>
        <w:t xml:space="preserve">. В четвертых прием пищи. Для психологического комфорта важно качество предлагаемых детям блюд, и, конечно, соответствие блюд потребностям растущего организма, их разнообразие и сама процедура приема пищи. Питание должно проходит как дома.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841">
        <w:rPr>
          <w:rFonts w:ascii="Times New Roman" w:hAnsi="Times New Roman" w:cs="Times New Roman"/>
          <w:sz w:val="28"/>
          <w:szCs w:val="28"/>
        </w:rPr>
        <w:t xml:space="preserve">В качестве средства профилактики психоэмоционального напряжения во время приема пищи включается спокойная музыка, неплохо установить декоративные фонтаны, аквариумы или мониторы с меняющимися изображениями пейзажей.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841">
        <w:rPr>
          <w:rFonts w:ascii="Times New Roman" w:hAnsi="Times New Roman" w:cs="Times New Roman"/>
          <w:sz w:val="28"/>
          <w:szCs w:val="28"/>
        </w:rPr>
        <w:t xml:space="preserve">Чтобы дети получили удовольствие не только от еды, но и от общения со сверстниками и взрослыми, можно использовать, как один из вариантов, технологию семейного стола. Она заключается в следующем: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41">
        <w:rPr>
          <w:rFonts w:ascii="Times New Roman" w:hAnsi="Times New Roman" w:cs="Times New Roman"/>
          <w:sz w:val="28"/>
          <w:szCs w:val="28"/>
        </w:rPr>
        <w:sym w:font="Symbol" w:char="F0B7"/>
      </w:r>
      <w:r w:rsidRPr="007B5841">
        <w:rPr>
          <w:rFonts w:ascii="Times New Roman" w:hAnsi="Times New Roman" w:cs="Times New Roman"/>
          <w:sz w:val="28"/>
          <w:szCs w:val="28"/>
        </w:rPr>
        <w:t xml:space="preserve"> Взрослые должны есть вместе с детьми,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41">
        <w:rPr>
          <w:rFonts w:ascii="Times New Roman" w:hAnsi="Times New Roman" w:cs="Times New Roman"/>
          <w:sz w:val="28"/>
          <w:szCs w:val="28"/>
        </w:rPr>
        <w:sym w:font="Symbol" w:char="F0B7"/>
      </w:r>
      <w:r w:rsidRPr="007B5841">
        <w:rPr>
          <w:rFonts w:ascii="Times New Roman" w:hAnsi="Times New Roman" w:cs="Times New Roman"/>
          <w:sz w:val="28"/>
          <w:szCs w:val="28"/>
        </w:rPr>
        <w:t xml:space="preserve"> За столом дети могут общаться, за столом должен быть глава, хозяин, хозяйка и т.д.,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41">
        <w:rPr>
          <w:rFonts w:ascii="Times New Roman" w:hAnsi="Times New Roman" w:cs="Times New Roman"/>
          <w:sz w:val="28"/>
          <w:szCs w:val="28"/>
        </w:rPr>
        <w:sym w:font="Symbol" w:char="F0B7"/>
      </w:r>
      <w:r w:rsidRPr="007B5841">
        <w:rPr>
          <w:rFonts w:ascii="Times New Roman" w:hAnsi="Times New Roman" w:cs="Times New Roman"/>
          <w:sz w:val="28"/>
          <w:szCs w:val="28"/>
        </w:rPr>
        <w:t xml:space="preserve"> Манеры детей за столом обсуждению не подлежат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841">
        <w:rPr>
          <w:rFonts w:ascii="Times New Roman" w:hAnsi="Times New Roman" w:cs="Times New Roman"/>
          <w:sz w:val="28"/>
          <w:szCs w:val="28"/>
        </w:rPr>
        <w:t xml:space="preserve">Почему за столом с детьми должен обязательно сидеть взрослый? Чтобы создать дружескую атмосферу, научить детей расслабляться, отдыхать. А еще своим примером он исподволь ненавязчиво приучает детей к хорошим манерам, приходит на помощь в трудной для ребенка ситуации.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841">
        <w:rPr>
          <w:rFonts w:ascii="Times New Roman" w:hAnsi="Times New Roman" w:cs="Times New Roman"/>
          <w:sz w:val="28"/>
          <w:szCs w:val="28"/>
        </w:rPr>
        <w:t xml:space="preserve">Как правило, разговор начинает взрослый, но если кто-либо из детей перевел разговор на другую тему, то пусть так и будет.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5841">
        <w:rPr>
          <w:rFonts w:ascii="Times New Roman" w:hAnsi="Times New Roman" w:cs="Times New Roman"/>
          <w:sz w:val="28"/>
          <w:szCs w:val="28"/>
        </w:rPr>
        <w:t xml:space="preserve">Быть выслушанным – право ребенка, которое непременно должно быть соблюдено при двух условиях: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41">
        <w:rPr>
          <w:rFonts w:ascii="Times New Roman" w:hAnsi="Times New Roman" w:cs="Times New Roman"/>
          <w:sz w:val="28"/>
          <w:szCs w:val="28"/>
        </w:rPr>
        <w:sym w:font="Symbol" w:char="F0B7"/>
      </w:r>
      <w:r w:rsidRPr="007B5841">
        <w:rPr>
          <w:rFonts w:ascii="Times New Roman" w:hAnsi="Times New Roman" w:cs="Times New Roman"/>
          <w:sz w:val="28"/>
          <w:szCs w:val="28"/>
        </w:rPr>
        <w:t xml:space="preserve"> Если в это время во рту у него нет пищи: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41">
        <w:rPr>
          <w:rFonts w:ascii="Times New Roman" w:hAnsi="Times New Roman" w:cs="Times New Roman"/>
          <w:sz w:val="28"/>
          <w:szCs w:val="28"/>
        </w:rPr>
        <w:sym w:font="Symbol" w:char="F0B7"/>
      </w:r>
      <w:r w:rsidRPr="007B5841">
        <w:rPr>
          <w:rFonts w:ascii="Times New Roman" w:hAnsi="Times New Roman" w:cs="Times New Roman"/>
          <w:sz w:val="28"/>
          <w:szCs w:val="28"/>
        </w:rPr>
        <w:t xml:space="preserve"> Если он вступил в разговор, не перебив при этом другого сотрапезника.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841">
        <w:rPr>
          <w:rFonts w:ascii="Times New Roman" w:hAnsi="Times New Roman" w:cs="Times New Roman"/>
          <w:sz w:val="28"/>
          <w:szCs w:val="28"/>
        </w:rPr>
        <w:t xml:space="preserve">Роль воспитателя заключается в </w:t>
      </w:r>
      <w:proofErr w:type="gramStart"/>
      <w:r w:rsidRPr="007B584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B5841">
        <w:rPr>
          <w:rFonts w:ascii="Times New Roman" w:hAnsi="Times New Roman" w:cs="Times New Roman"/>
          <w:sz w:val="28"/>
          <w:szCs w:val="28"/>
        </w:rPr>
        <w:t xml:space="preserve"> соблюдением этих условий, а также в том, чтобы помочь ребенку довести его мысль до конца.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5841">
        <w:rPr>
          <w:rFonts w:ascii="Times New Roman" w:hAnsi="Times New Roman" w:cs="Times New Roman"/>
          <w:sz w:val="28"/>
          <w:szCs w:val="28"/>
        </w:rPr>
        <w:t xml:space="preserve">В семье во главе стола всегда сидит хозяин или хозяйка. Они руководят застольем, ведут беседу, предлагают еду, убирают освободившуюся посуду, следят за соблюдением принятых правил и т.п. Детей следует научить быть хозяином стола. Учатся они этому у взрослого. Затем он назначает кого-либо из детей на эту роль, помогает ему с ней справиться. По мере того как маленький </w:t>
      </w:r>
      <w:r w:rsidRPr="007B5841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 сотрапезников превратиться в дружескую компанию, выбирать «главу» стола должны дети. «Приятного аппетита, - говорит воспитатель, присаживаясь за стол, - а кто у нас сегодня главный?»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5841">
        <w:rPr>
          <w:rFonts w:ascii="Times New Roman" w:hAnsi="Times New Roman" w:cs="Times New Roman"/>
          <w:sz w:val="28"/>
          <w:szCs w:val="28"/>
        </w:rPr>
        <w:t xml:space="preserve">Неплохо периодически обсуждать с детьми, как справился ребенок с ролью хозяина. При этом внимание акцентируется на том, что у ребенка получилось лучше всего. Например: «Витя такой заботливый, всегда мне подает второй кусочек хлеба» говорит девочка, любительница покушать.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84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B5841">
        <w:rPr>
          <w:rFonts w:ascii="Times New Roman" w:hAnsi="Times New Roman" w:cs="Times New Roman"/>
          <w:sz w:val="28"/>
          <w:szCs w:val="28"/>
        </w:rPr>
        <w:t>следует принуждать ребенка есть</w:t>
      </w:r>
      <w:proofErr w:type="gramEnd"/>
      <w:r w:rsidRPr="007B5841">
        <w:rPr>
          <w:rFonts w:ascii="Times New Roman" w:hAnsi="Times New Roman" w:cs="Times New Roman"/>
          <w:sz w:val="28"/>
          <w:szCs w:val="28"/>
        </w:rPr>
        <w:t xml:space="preserve">. Необходимо помнить, что каждый человек рождается на свет с присуще только ему хорошо функционирующим механизмом голода, который показывает, когда ему </w:t>
      </w:r>
      <w:proofErr w:type="gramStart"/>
      <w:r w:rsidRPr="007B5841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7B5841">
        <w:rPr>
          <w:rFonts w:ascii="Times New Roman" w:hAnsi="Times New Roman" w:cs="Times New Roman"/>
          <w:sz w:val="28"/>
          <w:szCs w:val="28"/>
        </w:rPr>
        <w:t xml:space="preserve"> есть, а когда остановиться. Если взрослые и сам ребенок не мешают этому механизму, то на отсутствие аппетита никто не жалуется и рост происходит нормально. Вмешательство в деятельность этого тонкого устройства может вызвать серьезные эмоциональные трудности в развитии ребенка, которые возможно, будут проявляться в течение всей жизни.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5841">
        <w:rPr>
          <w:rFonts w:ascii="Times New Roman" w:hAnsi="Times New Roman" w:cs="Times New Roman"/>
          <w:sz w:val="28"/>
          <w:szCs w:val="28"/>
        </w:rPr>
        <w:t xml:space="preserve">В каждой семье за столом свои порядки. В одной, например, можно закончив еду, встать, поблагодарить и уйти. В </w:t>
      </w:r>
      <w:proofErr w:type="gramStart"/>
      <w:r w:rsidRPr="007B5841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7B5841">
        <w:rPr>
          <w:rFonts w:ascii="Times New Roman" w:hAnsi="Times New Roman" w:cs="Times New Roman"/>
          <w:sz w:val="28"/>
          <w:szCs w:val="28"/>
        </w:rPr>
        <w:t xml:space="preserve"> - нужно дождаться всех. Подобные правила уже со средней группы должны устанавливаться с учетом мнения детей. Главное, эти правила должны быть детьми осознаны.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841">
        <w:rPr>
          <w:rFonts w:ascii="Times New Roman" w:hAnsi="Times New Roman" w:cs="Times New Roman"/>
          <w:sz w:val="28"/>
          <w:szCs w:val="28"/>
        </w:rPr>
        <w:t xml:space="preserve">Правил должно быть немного, чтобы дети могли держать их в памяти. </w:t>
      </w:r>
      <w:proofErr w:type="gramStart"/>
      <w:r w:rsidRPr="007B5841">
        <w:rPr>
          <w:rFonts w:ascii="Times New Roman" w:hAnsi="Times New Roman" w:cs="Times New Roman"/>
          <w:sz w:val="28"/>
          <w:szCs w:val="28"/>
        </w:rPr>
        <w:t>К стати</w:t>
      </w:r>
      <w:proofErr w:type="gramEnd"/>
      <w:r w:rsidRPr="007B5841">
        <w:rPr>
          <w:rFonts w:ascii="Times New Roman" w:hAnsi="Times New Roman" w:cs="Times New Roman"/>
          <w:sz w:val="28"/>
          <w:szCs w:val="28"/>
        </w:rPr>
        <w:t xml:space="preserve"> сказать, что имеется в виду правила культуры общения, а не манеру есть. Как и любые инструкции, правила должны иметь четкие формулировки. Правила разрабатываются применительно к возрасту и ситуации. Но один из запретов должен быть обязательно для всех. Это запрет обсуждать манеры приема пищи, что не означает вовсе, что можно попустительствовать бескультурью и делать вид, что не замечаешь, как ребенок ест, чавкая, ковыряет в зубах, раскачивается на стуле, крошит хлеб и т.п. В этом случае беседа с ребенком должна быть интимной - с глазу на глаз.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5841">
        <w:rPr>
          <w:rFonts w:ascii="Times New Roman" w:hAnsi="Times New Roman" w:cs="Times New Roman"/>
          <w:sz w:val="28"/>
          <w:szCs w:val="28"/>
        </w:rPr>
        <w:t xml:space="preserve">Следует учесть также и культуру семьи, обратить внимание родителей на поведение ребенка. Если говорить о традиционном варианте приема пищи, то необходимо отметить роль детей, которые являются дежурными в этот день. Во время приема пищи они могу </w:t>
      </w:r>
      <w:proofErr w:type="gramStart"/>
      <w:r w:rsidRPr="007B5841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Pr="007B5841">
        <w:rPr>
          <w:rFonts w:ascii="Times New Roman" w:hAnsi="Times New Roman" w:cs="Times New Roman"/>
          <w:sz w:val="28"/>
          <w:szCs w:val="28"/>
        </w:rPr>
        <w:t xml:space="preserve"> хозяев, т.е. приглашать к столу, следить, что у всех есть столовые приборы, хлеб в хлебнице. Они также могут объявить меню перед обедом, пожелать всем приятного аппетита, оказать помощь в индивидуальной раздаче второго блюда, когда первое блюдо уже съедено детьми.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841">
        <w:rPr>
          <w:rFonts w:ascii="Times New Roman" w:hAnsi="Times New Roman" w:cs="Times New Roman"/>
          <w:sz w:val="28"/>
          <w:szCs w:val="28"/>
        </w:rPr>
        <w:t xml:space="preserve">Уборка посуды после приема пищи может быть совместной. Что-то дети убирают за собой сами, что-то убирают дежурные по общей договоренности воспитателя и детей. Такая обстановка создает комфорт и уют.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841">
        <w:rPr>
          <w:rFonts w:ascii="Times New Roman" w:hAnsi="Times New Roman" w:cs="Times New Roman"/>
          <w:sz w:val="28"/>
          <w:szCs w:val="28"/>
        </w:rPr>
        <w:t>На что надо</w:t>
      </w:r>
      <w:r>
        <w:rPr>
          <w:rFonts w:ascii="Times New Roman" w:hAnsi="Times New Roman" w:cs="Times New Roman"/>
          <w:sz w:val="28"/>
          <w:szCs w:val="28"/>
        </w:rPr>
        <w:t xml:space="preserve"> обращать внимание во время еды: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41">
        <w:rPr>
          <w:rFonts w:ascii="Times New Roman" w:hAnsi="Times New Roman" w:cs="Times New Roman"/>
          <w:sz w:val="28"/>
          <w:szCs w:val="28"/>
        </w:rPr>
        <w:t xml:space="preserve"> </w:t>
      </w:r>
      <w:r w:rsidRPr="007B5841">
        <w:rPr>
          <w:rFonts w:ascii="Times New Roman" w:hAnsi="Times New Roman" w:cs="Times New Roman"/>
          <w:sz w:val="28"/>
          <w:szCs w:val="28"/>
        </w:rPr>
        <w:sym w:font="Symbol" w:char="F0B7"/>
      </w:r>
      <w:r w:rsidRPr="007B5841">
        <w:rPr>
          <w:rFonts w:ascii="Times New Roman" w:hAnsi="Times New Roman" w:cs="Times New Roman"/>
          <w:sz w:val="28"/>
          <w:szCs w:val="28"/>
        </w:rPr>
        <w:t xml:space="preserve"> Последовательность блюд должна быть постоянной.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41">
        <w:rPr>
          <w:rFonts w:ascii="Times New Roman" w:hAnsi="Times New Roman" w:cs="Times New Roman"/>
          <w:sz w:val="28"/>
          <w:szCs w:val="28"/>
        </w:rPr>
        <w:sym w:font="Symbol" w:char="F0B7"/>
      </w:r>
      <w:r w:rsidRPr="007B5841">
        <w:rPr>
          <w:rFonts w:ascii="Times New Roman" w:hAnsi="Times New Roman" w:cs="Times New Roman"/>
          <w:sz w:val="28"/>
          <w:szCs w:val="28"/>
        </w:rPr>
        <w:t xml:space="preserve"> Перед ребенком можно ставить только одно блюдо.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41">
        <w:rPr>
          <w:rFonts w:ascii="Times New Roman" w:hAnsi="Times New Roman" w:cs="Times New Roman"/>
          <w:sz w:val="28"/>
          <w:szCs w:val="28"/>
        </w:rPr>
        <w:sym w:font="Symbol" w:char="F0B7"/>
      </w:r>
      <w:r w:rsidRPr="007B5841">
        <w:rPr>
          <w:rFonts w:ascii="Times New Roman" w:hAnsi="Times New Roman" w:cs="Times New Roman"/>
          <w:sz w:val="28"/>
          <w:szCs w:val="28"/>
        </w:rPr>
        <w:t xml:space="preserve"> Блюдо не должно быть </w:t>
      </w:r>
      <w:proofErr w:type="gramStart"/>
      <w:r w:rsidRPr="007B5841">
        <w:rPr>
          <w:rFonts w:ascii="Times New Roman" w:hAnsi="Times New Roman" w:cs="Times New Roman"/>
          <w:sz w:val="28"/>
          <w:szCs w:val="28"/>
        </w:rPr>
        <w:t>ни слишком</w:t>
      </w:r>
      <w:proofErr w:type="gramEnd"/>
      <w:r w:rsidRPr="007B5841">
        <w:rPr>
          <w:rFonts w:ascii="Times New Roman" w:hAnsi="Times New Roman" w:cs="Times New Roman"/>
          <w:sz w:val="28"/>
          <w:szCs w:val="28"/>
        </w:rPr>
        <w:t xml:space="preserve"> горячим, ни холодным.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4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B5841">
        <w:rPr>
          <w:rFonts w:ascii="Times New Roman" w:hAnsi="Times New Roman" w:cs="Times New Roman"/>
          <w:sz w:val="28"/>
          <w:szCs w:val="28"/>
        </w:rPr>
        <w:t xml:space="preserve"> Полезно класть в пищу в рот небольшими кусочками, хорошо пережевывать. </w:t>
      </w:r>
      <w:r w:rsidRPr="007B5841">
        <w:rPr>
          <w:rFonts w:ascii="Times New Roman" w:hAnsi="Times New Roman" w:cs="Times New Roman"/>
          <w:sz w:val="28"/>
          <w:szCs w:val="28"/>
        </w:rPr>
        <w:sym w:font="Symbol" w:char="F0B7"/>
      </w:r>
      <w:r w:rsidRPr="007B5841">
        <w:rPr>
          <w:rFonts w:ascii="Times New Roman" w:hAnsi="Times New Roman" w:cs="Times New Roman"/>
          <w:sz w:val="28"/>
          <w:szCs w:val="28"/>
        </w:rPr>
        <w:t xml:space="preserve"> Рот и руки вытирать бумажной салфеткой. Что не следует допускать во время еды.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41">
        <w:rPr>
          <w:rFonts w:ascii="Times New Roman" w:hAnsi="Times New Roman" w:cs="Times New Roman"/>
          <w:sz w:val="28"/>
          <w:szCs w:val="28"/>
        </w:rPr>
        <w:sym w:font="Symbol" w:char="F0B7"/>
      </w:r>
      <w:r w:rsidRPr="007B5841">
        <w:rPr>
          <w:rFonts w:ascii="Times New Roman" w:hAnsi="Times New Roman" w:cs="Times New Roman"/>
          <w:sz w:val="28"/>
          <w:szCs w:val="28"/>
        </w:rPr>
        <w:t xml:space="preserve"> Громких разговоров.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41">
        <w:rPr>
          <w:rFonts w:ascii="Times New Roman" w:hAnsi="Times New Roman" w:cs="Times New Roman"/>
          <w:sz w:val="28"/>
          <w:szCs w:val="28"/>
        </w:rPr>
        <w:sym w:font="Symbol" w:char="F0B7"/>
      </w:r>
      <w:r w:rsidRPr="007B5841">
        <w:rPr>
          <w:rFonts w:ascii="Times New Roman" w:hAnsi="Times New Roman" w:cs="Times New Roman"/>
          <w:sz w:val="28"/>
          <w:szCs w:val="28"/>
        </w:rPr>
        <w:t xml:space="preserve"> Понуканий </w:t>
      </w:r>
      <w:proofErr w:type="spellStart"/>
      <w:r w:rsidRPr="007B5841">
        <w:rPr>
          <w:rFonts w:ascii="Times New Roman" w:hAnsi="Times New Roman" w:cs="Times New Roman"/>
          <w:sz w:val="28"/>
          <w:szCs w:val="28"/>
        </w:rPr>
        <w:t>поторапливаний</w:t>
      </w:r>
      <w:proofErr w:type="spellEnd"/>
      <w:r w:rsidRPr="007B5841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41">
        <w:rPr>
          <w:rFonts w:ascii="Times New Roman" w:hAnsi="Times New Roman" w:cs="Times New Roman"/>
          <w:sz w:val="28"/>
          <w:szCs w:val="28"/>
        </w:rPr>
        <w:sym w:font="Symbol" w:char="F0B7"/>
      </w:r>
      <w:r w:rsidRPr="007B5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841">
        <w:rPr>
          <w:rFonts w:ascii="Times New Roman" w:hAnsi="Times New Roman" w:cs="Times New Roman"/>
          <w:sz w:val="28"/>
          <w:szCs w:val="28"/>
        </w:rPr>
        <w:t>Насильного</w:t>
      </w:r>
      <w:proofErr w:type="spellEnd"/>
      <w:r w:rsidRPr="007B5841">
        <w:rPr>
          <w:rFonts w:ascii="Times New Roman" w:hAnsi="Times New Roman" w:cs="Times New Roman"/>
          <w:sz w:val="28"/>
          <w:szCs w:val="28"/>
        </w:rPr>
        <w:t xml:space="preserve"> кормления или </w:t>
      </w:r>
      <w:proofErr w:type="spellStart"/>
      <w:r w:rsidRPr="007B5841">
        <w:rPr>
          <w:rFonts w:ascii="Times New Roman" w:hAnsi="Times New Roman" w:cs="Times New Roman"/>
          <w:sz w:val="28"/>
          <w:szCs w:val="28"/>
        </w:rPr>
        <w:t>докармливания</w:t>
      </w:r>
      <w:proofErr w:type="spellEnd"/>
      <w:r w:rsidRPr="007B58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41">
        <w:rPr>
          <w:rFonts w:ascii="Times New Roman" w:hAnsi="Times New Roman" w:cs="Times New Roman"/>
          <w:sz w:val="28"/>
          <w:szCs w:val="28"/>
        </w:rPr>
        <w:sym w:font="Symbol" w:char="F0B7"/>
      </w:r>
      <w:r w:rsidRPr="007B5841">
        <w:rPr>
          <w:rFonts w:ascii="Times New Roman" w:hAnsi="Times New Roman" w:cs="Times New Roman"/>
          <w:sz w:val="28"/>
          <w:szCs w:val="28"/>
        </w:rPr>
        <w:t xml:space="preserve"> Осуждения малыша за неосторожность, неопрятность, неправильное использование приборов.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41">
        <w:rPr>
          <w:rFonts w:ascii="Times New Roman" w:hAnsi="Times New Roman" w:cs="Times New Roman"/>
          <w:sz w:val="28"/>
          <w:szCs w:val="28"/>
        </w:rPr>
        <w:sym w:font="Symbol" w:char="F0B7"/>
      </w:r>
      <w:r w:rsidRPr="007B5841">
        <w:rPr>
          <w:rFonts w:ascii="Times New Roman" w:hAnsi="Times New Roman" w:cs="Times New Roman"/>
          <w:sz w:val="28"/>
          <w:szCs w:val="28"/>
        </w:rPr>
        <w:t xml:space="preserve"> Неэстетичной сервировки стола, неправильное оформление блюд.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41">
        <w:rPr>
          <w:rFonts w:ascii="Times New Roman" w:hAnsi="Times New Roman" w:cs="Times New Roman"/>
          <w:sz w:val="28"/>
          <w:szCs w:val="28"/>
        </w:rPr>
        <w:sym w:font="Symbol" w:char="F0B7"/>
      </w:r>
      <w:r w:rsidRPr="007B5841">
        <w:rPr>
          <w:rFonts w:ascii="Times New Roman" w:hAnsi="Times New Roman" w:cs="Times New Roman"/>
          <w:sz w:val="28"/>
          <w:szCs w:val="28"/>
        </w:rPr>
        <w:t xml:space="preserve"> После окончания еды ребенка нужно научить полоскать рот.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41">
        <w:rPr>
          <w:rFonts w:ascii="Times New Roman" w:hAnsi="Times New Roman" w:cs="Times New Roman"/>
          <w:b/>
          <w:sz w:val="28"/>
          <w:szCs w:val="28"/>
        </w:rPr>
        <w:t>5</w:t>
      </w:r>
      <w:r w:rsidRPr="007B5841">
        <w:rPr>
          <w:rFonts w:ascii="Times New Roman" w:hAnsi="Times New Roman" w:cs="Times New Roman"/>
          <w:sz w:val="28"/>
          <w:szCs w:val="28"/>
        </w:rPr>
        <w:t xml:space="preserve">.Важны культурно-гигиенические навыки. Для спокойного комфортного состояния детей </w:t>
      </w:r>
      <w:proofErr w:type="gramStart"/>
      <w:r w:rsidRPr="007B5841">
        <w:rPr>
          <w:rFonts w:ascii="Times New Roman" w:hAnsi="Times New Roman" w:cs="Times New Roman"/>
          <w:sz w:val="28"/>
          <w:szCs w:val="28"/>
        </w:rPr>
        <w:t>имеет немаловажную роль</w:t>
      </w:r>
      <w:proofErr w:type="gramEnd"/>
      <w:r w:rsidRPr="007B5841">
        <w:rPr>
          <w:rFonts w:ascii="Times New Roman" w:hAnsi="Times New Roman" w:cs="Times New Roman"/>
          <w:sz w:val="28"/>
          <w:szCs w:val="28"/>
        </w:rPr>
        <w:t xml:space="preserve"> владение культурно – гигиеническими навыками, которые формируются в режимных процессах – это: навыки личной и общественной гигиены, правильного поведения в быту, в общественных местах, соблюдение общепринятых норм, этикета.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841">
        <w:rPr>
          <w:rFonts w:ascii="Times New Roman" w:hAnsi="Times New Roman" w:cs="Times New Roman"/>
          <w:sz w:val="28"/>
          <w:szCs w:val="28"/>
        </w:rPr>
        <w:t xml:space="preserve">Ребенок должен уметь мыть руки перед едой; аккуратно есть; брать хлеб и накладывать еду в тарелку столько, сколько съешь; есть молча; жевать с закрытым ртом; пользоваться салфеткой; правильно сидеть за столом; обращаться с ложкой, вилкой, столовым ножом; тщательно пережевывать пищу.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841">
        <w:rPr>
          <w:rFonts w:ascii="Times New Roman" w:hAnsi="Times New Roman" w:cs="Times New Roman"/>
          <w:sz w:val="28"/>
          <w:szCs w:val="28"/>
        </w:rPr>
        <w:t xml:space="preserve">Владение вышеперечисленными навыками не влечет для ребенка психоэмоционального напряжения.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41">
        <w:rPr>
          <w:rFonts w:ascii="Times New Roman" w:hAnsi="Times New Roman" w:cs="Times New Roman"/>
          <w:b/>
          <w:sz w:val="28"/>
          <w:szCs w:val="28"/>
        </w:rPr>
        <w:t>6</w:t>
      </w:r>
      <w:r w:rsidRPr="007B5841">
        <w:rPr>
          <w:rFonts w:ascii="Times New Roman" w:hAnsi="Times New Roman" w:cs="Times New Roman"/>
          <w:b/>
          <w:sz w:val="28"/>
          <w:szCs w:val="28"/>
        </w:rPr>
        <w:t>.</w:t>
      </w:r>
      <w:r w:rsidRPr="007B5841">
        <w:rPr>
          <w:rFonts w:ascii="Times New Roman" w:hAnsi="Times New Roman" w:cs="Times New Roman"/>
          <w:sz w:val="28"/>
          <w:szCs w:val="28"/>
        </w:rPr>
        <w:t xml:space="preserve">Время после приема пищи. </w:t>
      </w:r>
    </w:p>
    <w:p w:rsid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41">
        <w:rPr>
          <w:rFonts w:ascii="Times New Roman" w:hAnsi="Times New Roman" w:cs="Times New Roman"/>
          <w:sz w:val="28"/>
          <w:szCs w:val="28"/>
        </w:rPr>
        <w:t xml:space="preserve">Это время необходимо проводить соответственно в спокойной, приятной обстановке: звучит музыка, приглушенные, негромкие разговоры, спокойное проведение гигиенических процедур перед сном. Спокойный переход детей ко сну. </w:t>
      </w:r>
    </w:p>
    <w:p w:rsidR="00AE1CB2" w:rsidRPr="007B5841" w:rsidRDefault="007B5841" w:rsidP="007B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841">
        <w:rPr>
          <w:rFonts w:ascii="Times New Roman" w:hAnsi="Times New Roman" w:cs="Times New Roman"/>
          <w:sz w:val="28"/>
          <w:szCs w:val="28"/>
        </w:rPr>
        <w:t>В заключение хочется отметить, что обеспечение психологического комфорта во время приема пищи под силу только коллективу профессионалов, живущих в ногу со временем и к тому же искренне любящих своих воспитанников.</w:t>
      </w:r>
    </w:p>
    <w:sectPr w:rsidR="00AE1CB2" w:rsidRPr="007B5841" w:rsidSect="007B5841">
      <w:pgSz w:w="11906" w:h="16838"/>
      <w:pgMar w:top="1134" w:right="1134" w:bottom="1134" w:left="1134" w:header="708" w:footer="708" w:gutter="0"/>
      <w:pgBorders w:offsetFrom="page">
        <w:top w:val="vine" w:sz="24" w:space="24" w:color="B2A1C7" w:themeColor="accent4" w:themeTint="99"/>
        <w:left w:val="vine" w:sz="24" w:space="24" w:color="B2A1C7" w:themeColor="accent4" w:themeTint="99"/>
        <w:bottom w:val="vine" w:sz="24" w:space="24" w:color="B2A1C7" w:themeColor="accent4" w:themeTint="99"/>
        <w:right w:val="vine" w:sz="24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41"/>
    <w:rsid w:val="007B5841"/>
    <w:rsid w:val="00AE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Bazhin</dc:creator>
  <cp:lastModifiedBy>Bazhin</cp:lastModifiedBy>
  <cp:revision>1</cp:revision>
  <dcterms:created xsi:type="dcterms:W3CDTF">2018-12-16T11:08:00Z</dcterms:created>
  <dcterms:modified xsi:type="dcterms:W3CDTF">2018-12-16T11:17:00Z</dcterms:modified>
</cp:coreProperties>
</file>