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A1A" w:rsidRDefault="007E3A1A">
      <w:r>
        <w:tab/>
      </w:r>
      <w:r>
        <w:tab/>
      </w:r>
      <w:r>
        <w:tab/>
      </w:r>
    </w:p>
    <w:p w:rsidR="007E3A1A" w:rsidRDefault="007E3A1A" w:rsidP="007E3A1A">
      <w:pPr>
        <w:ind w:left="1416" w:firstLine="708"/>
      </w:pPr>
    </w:p>
    <w:p w:rsidR="00AF0F02" w:rsidRDefault="007E3A1A" w:rsidP="0018077E">
      <w:pPr>
        <w:ind w:left="2124" w:firstLine="708"/>
        <w:rPr>
          <w:b/>
          <w:sz w:val="40"/>
          <w:szCs w:val="40"/>
        </w:rPr>
      </w:pPr>
      <w:r w:rsidRPr="007E3A1A">
        <w:rPr>
          <w:b/>
          <w:sz w:val="40"/>
          <w:szCs w:val="40"/>
        </w:rPr>
        <w:t>МАДОУ  д/с «Теремок»</w:t>
      </w:r>
    </w:p>
    <w:p w:rsidR="007E3A1A" w:rsidRDefault="007E3A1A">
      <w:pPr>
        <w:rPr>
          <w:b/>
          <w:sz w:val="40"/>
          <w:szCs w:val="40"/>
        </w:rPr>
      </w:pPr>
    </w:p>
    <w:p w:rsidR="007E3A1A" w:rsidRDefault="007E3A1A">
      <w:pPr>
        <w:rPr>
          <w:b/>
          <w:sz w:val="40"/>
          <w:szCs w:val="40"/>
        </w:rPr>
      </w:pPr>
    </w:p>
    <w:p w:rsidR="007E3A1A" w:rsidRPr="007E3A1A" w:rsidRDefault="007E3A1A" w:rsidP="0018077E">
      <w:pPr>
        <w:ind w:left="708" w:firstLine="708"/>
        <w:rPr>
          <w:b/>
          <w:sz w:val="56"/>
          <w:szCs w:val="56"/>
        </w:rPr>
      </w:pPr>
      <w:r w:rsidRPr="007E3A1A">
        <w:rPr>
          <w:b/>
          <w:sz w:val="56"/>
          <w:szCs w:val="56"/>
        </w:rPr>
        <w:t>Консультация для родителей</w:t>
      </w:r>
    </w:p>
    <w:p w:rsidR="0018077E" w:rsidRDefault="0018077E" w:rsidP="0018077E">
      <w:pPr>
        <w:ind w:left="2124" w:firstLine="708"/>
        <w:rPr>
          <w:b/>
          <w:sz w:val="96"/>
          <w:szCs w:val="96"/>
        </w:rPr>
      </w:pPr>
    </w:p>
    <w:p w:rsidR="007E3A1A" w:rsidRDefault="007E3A1A" w:rsidP="0018077E">
      <w:pPr>
        <w:ind w:left="2124" w:firstLine="708"/>
        <w:rPr>
          <w:b/>
          <w:sz w:val="96"/>
          <w:szCs w:val="96"/>
        </w:rPr>
      </w:pPr>
      <w:r w:rsidRPr="007E3A1A">
        <w:rPr>
          <w:b/>
          <w:sz w:val="96"/>
          <w:szCs w:val="96"/>
        </w:rPr>
        <w:t>«</w:t>
      </w:r>
      <w:r w:rsidR="0018077E">
        <w:rPr>
          <w:b/>
          <w:sz w:val="96"/>
          <w:szCs w:val="96"/>
        </w:rPr>
        <w:t>Что такое с</w:t>
      </w:r>
      <w:r w:rsidRPr="007E3A1A">
        <w:rPr>
          <w:b/>
          <w:sz w:val="96"/>
          <w:szCs w:val="96"/>
        </w:rPr>
        <w:t>енсорный куб</w:t>
      </w:r>
      <w:r w:rsidR="0018077E">
        <w:rPr>
          <w:b/>
          <w:sz w:val="96"/>
          <w:szCs w:val="96"/>
        </w:rPr>
        <w:t>?</w:t>
      </w:r>
      <w:r w:rsidRPr="007E3A1A">
        <w:rPr>
          <w:b/>
          <w:sz w:val="96"/>
          <w:szCs w:val="96"/>
        </w:rPr>
        <w:t>»</w:t>
      </w:r>
    </w:p>
    <w:p w:rsidR="007E3A1A" w:rsidRDefault="007E3A1A" w:rsidP="007E3A1A">
      <w:pPr>
        <w:ind w:left="708"/>
        <w:rPr>
          <w:b/>
          <w:sz w:val="96"/>
          <w:szCs w:val="96"/>
        </w:rPr>
      </w:pP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</w:p>
    <w:p w:rsidR="0018077E" w:rsidRDefault="007E3A1A" w:rsidP="007E3A1A">
      <w:pPr>
        <w:ind w:left="708"/>
        <w:rPr>
          <w:b/>
          <w:sz w:val="96"/>
          <w:szCs w:val="96"/>
        </w:rPr>
      </w:pP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</w:p>
    <w:p w:rsidR="007E3A1A" w:rsidRDefault="007E3A1A" w:rsidP="0018077E">
      <w:pPr>
        <w:ind w:left="424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Подготовила: </w:t>
      </w:r>
      <w:proofErr w:type="spellStart"/>
      <w:r>
        <w:rPr>
          <w:b/>
          <w:sz w:val="40"/>
          <w:szCs w:val="40"/>
        </w:rPr>
        <w:t>Бажина</w:t>
      </w:r>
      <w:proofErr w:type="spellEnd"/>
      <w:r>
        <w:rPr>
          <w:b/>
          <w:sz w:val="40"/>
          <w:szCs w:val="40"/>
        </w:rPr>
        <w:t xml:space="preserve"> Т.П.</w:t>
      </w:r>
    </w:p>
    <w:p w:rsidR="007E3A1A" w:rsidRDefault="007E3A1A" w:rsidP="007E3A1A">
      <w:pPr>
        <w:ind w:left="708"/>
        <w:rPr>
          <w:b/>
          <w:sz w:val="40"/>
          <w:szCs w:val="40"/>
        </w:rPr>
      </w:pPr>
    </w:p>
    <w:p w:rsidR="007E3A1A" w:rsidRDefault="007E3A1A" w:rsidP="007E3A1A">
      <w:pPr>
        <w:ind w:left="708"/>
        <w:rPr>
          <w:b/>
          <w:sz w:val="40"/>
          <w:szCs w:val="40"/>
        </w:rPr>
      </w:pPr>
    </w:p>
    <w:p w:rsidR="007E3A1A" w:rsidRDefault="007E3A1A" w:rsidP="007E3A1A">
      <w:pPr>
        <w:ind w:left="708"/>
        <w:rPr>
          <w:b/>
          <w:sz w:val="40"/>
          <w:szCs w:val="40"/>
        </w:rPr>
      </w:pPr>
    </w:p>
    <w:p w:rsidR="007E3A1A" w:rsidRDefault="007E3A1A" w:rsidP="007E3A1A">
      <w:pPr>
        <w:ind w:left="708"/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18077E">
        <w:rPr>
          <w:b/>
          <w:sz w:val="40"/>
          <w:szCs w:val="40"/>
        </w:rPr>
        <w:tab/>
      </w:r>
      <w:r>
        <w:rPr>
          <w:b/>
          <w:sz w:val="40"/>
          <w:szCs w:val="40"/>
        </w:rPr>
        <w:t>2015г.</w:t>
      </w:r>
    </w:p>
    <w:p w:rsidR="007E3A1A" w:rsidRPr="007E3A1A" w:rsidRDefault="007E3A1A" w:rsidP="001505AA">
      <w:pPr>
        <w:ind w:firstLine="708"/>
        <w:rPr>
          <w:sz w:val="28"/>
          <w:szCs w:val="28"/>
        </w:rPr>
      </w:pPr>
      <w:r w:rsidRPr="007E3A1A">
        <w:rPr>
          <w:sz w:val="28"/>
          <w:szCs w:val="28"/>
        </w:rPr>
        <w:lastRenderedPageBreak/>
        <w:t xml:space="preserve"> Современные  стандартные  пособия  для  воспитания сенсорной  культуры  </w:t>
      </w:r>
      <w:proofErr w:type="spellStart"/>
      <w:r w:rsidRPr="007E3A1A">
        <w:rPr>
          <w:sz w:val="28"/>
          <w:szCs w:val="28"/>
        </w:rPr>
        <w:t>малофункциональны</w:t>
      </w:r>
      <w:proofErr w:type="spellEnd"/>
      <w:r w:rsidRPr="007E3A1A">
        <w:rPr>
          <w:sz w:val="28"/>
          <w:szCs w:val="28"/>
        </w:rPr>
        <w:t>,  им</w:t>
      </w:r>
      <w:r w:rsidR="0018077E">
        <w:rPr>
          <w:sz w:val="28"/>
          <w:szCs w:val="28"/>
        </w:rPr>
        <w:t>еют  узкую  направленность</w:t>
      </w:r>
      <w:r w:rsidRPr="007E3A1A">
        <w:rPr>
          <w:sz w:val="28"/>
          <w:szCs w:val="28"/>
        </w:rPr>
        <w:t>.  Современному  ребенку  недостаточно просто  получить  информацию  сенсорного  содержания. С  ребенком  необходимо  вместе искать  и  находить  ответы  на  вопросы, уметь  обследовать, сравнивать, делать  выводы, развивать речь (монологическую, связную), формировать просодику речи. В  современных  условиях,  когда  сфера  обучающего  воздействия  значительно возросла  ускорение научно – технического  прогресса  будет  зависеть  от  количества  и  качества  творческих развитых  умов, от  их  способности  обеспечить  быстрое  развитие  науки, техники  и производства, от  того, что теперь называют повышением интеллектуального потенциала народа.</w:t>
      </w:r>
    </w:p>
    <w:p w:rsidR="0018077E" w:rsidRPr="0018077E" w:rsidRDefault="007E3A1A" w:rsidP="0018077E">
      <w:pPr>
        <w:ind w:left="708"/>
        <w:rPr>
          <w:sz w:val="28"/>
          <w:szCs w:val="28"/>
        </w:rPr>
      </w:pPr>
      <w:r w:rsidRPr="007E3A1A">
        <w:rPr>
          <w:sz w:val="28"/>
          <w:szCs w:val="28"/>
        </w:rPr>
        <w:t xml:space="preserve"> </w:t>
      </w:r>
      <w:r w:rsidR="0018077E">
        <w:rPr>
          <w:sz w:val="28"/>
          <w:szCs w:val="28"/>
        </w:rPr>
        <w:tab/>
        <w:t>Поэтому  задача  воспитателей и родителей</w:t>
      </w:r>
      <w:r w:rsidRPr="007E3A1A">
        <w:rPr>
          <w:sz w:val="28"/>
          <w:szCs w:val="28"/>
        </w:rPr>
        <w:t xml:space="preserve">  состоит  в  необходимости  развивать  у  ребенка  сенсорную культуру  и  творческое  созидание.  Анализ  диагностики  сенсорной  культуры дошкольников  свидетельствует  о  недостаточном  развитии  сенсорных  способностей</w:t>
      </w:r>
      <w:r w:rsidR="0018077E">
        <w:rPr>
          <w:sz w:val="28"/>
          <w:szCs w:val="28"/>
        </w:rPr>
        <w:t>.</w:t>
      </w:r>
      <w:r w:rsidRPr="007E3A1A">
        <w:rPr>
          <w:sz w:val="28"/>
          <w:szCs w:val="28"/>
        </w:rPr>
        <w:t xml:space="preserve"> </w:t>
      </w:r>
      <w:proofErr w:type="gramStart"/>
      <w:r w:rsidR="0018077E" w:rsidRPr="0018077E">
        <w:rPr>
          <w:sz w:val="28"/>
          <w:szCs w:val="28"/>
        </w:rPr>
        <w:t>Можно выделить главное противоречие между низким уровнем развития сенсорной культуры дошкольников и требованием общества – вырастить ребенка не только сознательным членом общества, не только здоровым и крепким, но и  обязательно  инициативным, думающим работником, способным на творческий  подход  к  любому  делу, с  активной  жизненной  позицией, с высокоразвитыми сенсорными способностями.</w:t>
      </w:r>
      <w:proofErr w:type="gramEnd"/>
    </w:p>
    <w:p w:rsidR="0018077E" w:rsidRPr="0018077E" w:rsidRDefault="0018077E" w:rsidP="0018077E">
      <w:pPr>
        <w:ind w:left="708" w:firstLine="708"/>
        <w:rPr>
          <w:sz w:val="28"/>
          <w:szCs w:val="28"/>
        </w:rPr>
      </w:pPr>
      <w:r w:rsidRPr="0018077E">
        <w:rPr>
          <w:sz w:val="28"/>
          <w:szCs w:val="28"/>
        </w:rPr>
        <w:t xml:space="preserve">Для этого мы можем обратиться  к использованию интегрированных  пособий </w:t>
      </w:r>
      <w:r>
        <w:rPr>
          <w:sz w:val="28"/>
          <w:szCs w:val="28"/>
        </w:rPr>
        <w:t xml:space="preserve"> и     созданию  </w:t>
      </w:r>
      <w:r w:rsidRPr="0018077E">
        <w:rPr>
          <w:sz w:val="28"/>
          <w:szCs w:val="28"/>
        </w:rPr>
        <w:t xml:space="preserve"> условий,  обеспечивающих овладение ребенком сенсорной культуры.</w:t>
      </w:r>
    </w:p>
    <w:p w:rsidR="0018077E" w:rsidRDefault="0018077E" w:rsidP="0018077E">
      <w:pPr>
        <w:ind w:left="708" w:firstLine="708"/>
        <w:rPr>
          <w:b/>
          <w:sz w:val="28"/>
          <w:szCs w:val="28"/>
        </w:rPr>
      </w:pPr>
      <w:r w:rsidRPr="0018077E">
        <w:rPr>
          <w:sz w:val="28"/>
          <w:szCs w:val="28"/>
        </w:rPr>
        <w:t xml:space="preserve"> Рассмотрев  современные стандартные пособия для воспитания сенсорной  культуры  детей, отмечается, что  они  имеют  узкую направленность, </w:t>
      </w:r>
      <w:proofErr w:type="spellStart"/>
      <w:r w:rsidRPr="0018077E">
        <w:rPr>
          <w:sz w:val="28"/>
          <w:szCs w:val="28"/>
        </w:rPr>
        <w:t>малофункциональны</w:t>
      </w:r>
      <w:proofErr w:type="spellEnd"/>
      <w:r w:rsidRPr="0018077E">
        <w:rPr>
          <w:sz w:val="28"/>
          <w:szCs w:val="28"/>
        </w:rPr>
        <w:t xml:space="preserve">, рассчитаны  на  определенный  возраст  детей  и  в целом  предназначены  для  индивидуального  пользования.    Это  стало  причиной использования  сенсорного  пособия, которое  было  бы  мобильным, многофункциональным, позволяющим пользоваться им как индивидуально, так и нескольким детям одновременно. </w:t>
      </w:r>
      <w:proofErr w:type="gramStart"/>
      <w:r w:rsidRPr="0018077E">
        <w:rPr>
          <w:sz w:val="28"/>
          <w:szCs w:val="28"/>
        </w:rPr>
        <w:t>Пособие, которое можно  использовать  в  работе, начиная  с  первой  младшей  группы  до  старшего дошкольного  возраста, которое  способствовало  бы  активному  развитию  речи, вербальному  общению  с  детьми, совершенствовало  психические  процессы (память, мышление, воображение, восприятие, внимание), помогало  бы  учить  малышей  играть вместе, взаимодействовать  в  коллективе, развивать  коммуникабельные  способности дошкольников, включать  их  в  содержательную  деятельность;</w:t>
      </w:r>
      <w:proofErr w:type="gramEnd"/>
      <w:r w:rsidRPr="0018077E">
        <w:rPr>
          <w:sz w:val="28"/>
          <w:szCs w:val="28"/>
        </w:rPr>
        <w:t xml:space="preserve"> </w:t>
      </w:r>
      <w:proofErr w:type="gramStart"/>
      <w:r w:rsidRPr="0018077E">
        <w:rPr>
          <w:sz w:val="28"/>
          <w:szCs w:val="28"/>
        </w:rPr>
        <w:t>соответствующее</w:t>
      </w:r>
      <w:proofErr w:type="gramEnd"/>
      <w:r w:rsidRPr="0018077E">
        <w:rPr>
          <w:sz w:val="28"/>
          <w:szCs w:val="28"/>
        </w:rPr>
        <w:t xml:space="preserve">  современным требованиям  </w:t>
      </w:r>
      <w:r w:rsidRPr="0018077E">
        <w:rPr>
          <w:sz w:val="28"/>
          <w:szCs w:val="28"/>
        </w:rPr>
        <w:lastRenderedPageBreak/>
        <w:t xml:space="preserve">сенсорного  воспитания, дающего  возможность  развивать  в  единстве познавательную, эмоциональную  и  практическую  сферу  личности  ребенка. Таким пособием стал </w:t>
      </w:r>
      <w:r w:rsidRPr="0018077E">
        <w:rPr>
          <w:b/>
          <w:sz w:val="28"/>
          <w:szCs w:val="28"/>
        </w:rPr>
        <w:t>«</w:t>
      </w:r>
      <w:r w:rsidRPr="0018077E">
        <w:rPr>
          <w:b/>
          <w:sz w:val="28"/>
          <w:szCs w:val="28"/>
        </w:rPr>
        <w:t>Сенсорный куб».</w:t>
      </w:r>
    </w:p>
    <w:p w:rsidR="007E3A1A" w:rsidRDefault="0018077E" w:rsidP="0018077E">
      <w:pPr>
        <w:ind w:left="708" w:firstLine="708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05400" cy="3829783"/>
            <wp:effectExtent l="0" t="0" r="0" b="0"/>
            <wp:docPr id="1" name="Рисунок 1" descr="H:\IMG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1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088" cy="38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77E">
        <w:rPr>
          <w:sz w:val="28"/>
          <w:szCs w:val="28"/>
        </w:rPr>
        <w:t xml:space="preserve"> </w:t>
      </w:r>
    </w:p>
    <w:p w:rsidR="00C130D6" w:rsidRPr="00C130D6" w:rsidRDefault="00C130D6" w:rsidP="00C130D6">
      <w:pPr>
        <w:ind w:firstLine="708"/>
        <w:rPr>
          <w:sz w:val="28"/>
          <w:szCs w:val="28"/>
        </w:rPr>
      </w:pPr>
      <w:r w:rsidRPr="00C130D6">
        <w:rPr>
          <w:sz w:val="28"/>
          <w:szCs w:val="28"/>
        </w:rPr>
        <w:t>Работа с пособием раскрывает следующие возможности:</w:t>
      </w:r>
    </w:p>
    <w:p w:rsidR="00C130D6" w:rsidRPr="00C130D6" w:rsidRDefault="00C130D6" w:rsidP="00C130D6">
      <w:pPr>
        <w:ind w:left="708" w:firstLine="708"/>
        <w:rPr>
          <w:sz w:val="28"/>
          <w:szCs w:val="28"/>
        </w:rPr>
      </w:pPr>
      <w:r w:rsidRPr="00C130D6">
        <w:rPr>
          <w:sz w:val="28"/>
          <w:szCs w:val="28"/>
        </w:rPr>
        <w:t>1. Развитие  речи (ее  монологической  стороны, связной) детей  решается  благодаря развитию  мелкой  моторики  рук  и  многократному  повторению  стихотворного  текста, сопровождающего различные игры в дидактическом пособии.</w:t>
      </w:r>
    </w:p>
    <w:p w:rsidR="00C130D6" w:rsidRPr="00C130D6" w:rsidRDefault="00C130D6" w:rsidP="00C130D6">
      <w:pPr>
        <w:ind w:left="708" w:firstLine="708"/>
        <w:rPr>
          <w:sz w:val="28"/>
          <w:szCs w:val="28"/>
        </w:rPr>
      </w:pPr>
      <w:r w:rsidRPr="00C130D6">
        <w:rPr>
          <w:sz w:val="28"/>
          <w:szCs w:val="28"/>
        </w:rPr>
        <w:t>2. Развитие интеллектуальных, коммуникабельных способностей;</w:t>
      </w:r>
    </w:p>
    <w:p w:rsidR="00C130D6" w:rsidRPr="00C130D6" w:rsidRDefault="00C130D6" w:rsidP="00C130D6">
      <w:pPr>
        <w:ind w:left="708" w:firstLine="708"/>
        <w:rPr>
          <w:sz w:val="28"/>
          <w:szCs w:val="28"/>
        </w:rPr>
      </w:pPr>
      <w:r w:rsidRPr="00C130D6">
        <w:rPr>
          <w:sz w:val="28"/>
          <w:szCs w:val="28"/>
        </w:rPr>
        <w:t>3. Совершенствование психических процессов.</w:t>
      </w:r>
    </w:p>
    <w:p w:rsidR="00C130D6" w:rsidRDefault="00C130D6" w:rsidP="00C130D6">
      <w:pPr>
        <w:ind w:left="708"/>
      </w:pPr>
      <w:r w:rsidRPr="00C130D6">
        <w:rPr>
          <w:b/>
          <w:sz w:val="28"/>
          <w:szCs w:val="28"/>
        </w:rPr>
        <w:t xml:space="preserve"> Главной целью</w:t>
      </w:r>
      <w:r w:rsidRPr="00C130D6">
        <w:rPr>
          <w:sz w:val="28"/>
          <w:szCs w:val="28"/>
        </w:rPr>
        <w:t xml:space="preserve"> игры с кубом  является формирование у детей сенсорной культуры.</w:t>
      </w:r>
      <w:r w:rsidRPr="00C130D6">
        <w:t xml:space="preserve"> </w:t>
      </w:r>
    </w:p>
    <w:p w:rsidR="00C130D6" w:rsidRPr="00C130D6" w:rsidRDefault="00C130D6" w:rsidP="00C130D6">
      <w:pPr>
        <w:ind w:left="708"/>
        <w:rPr>
          <w:b/>
          <w:sz w:val="28"/>
          <w:szCs w:val="28"/>
        </w:rPr>
      </w:pPr>
      <w:r w:rsidRPr="00C130D6">
        <w:rPr>
          <w:sz w:val="28"/>
          <w:szCs w:val="28"/>
        </w:rPr>
        <w:t>В соответствии с цель</w:t>
      </w:r>
      <w:r w:rsidR="00352670">
        <w:rPr>
          <w:sz w:val="28"/>
          <w:szCs w:val="28"/>
        </w:rPr>
        <w:t>ю</w:t>
      </w:r>
      <w:r w:rsidRPr="00C130D6">
        <w:rPr>
          <w:sz w:val="28"/>
          <w:szCs w:val="28"/>
        </w:rPr>
        <w:t xml:space="preserve"> сформированы</w:t>
      </w:r>
      <w:r w:rsidRPr="00C130D6">
        <w:rPr>
          <w:b/>
          <w:sz w:val="28"/>
          <w:szCs w:val="28"/>
        </w:rPr>
        <w:t xml:space="preserve"> основные задачи:</w:t>
      </w:r>
    </w:p>
    <w:p w:rsidR="00C130D6" w:rsidRPr="00C130D6" w:rsidRDefault="00C130D6" w:rsidP="00C130D6">
      <w:pPr>
        <w:ind w:firstLine="708"/>
        <w:rPr>
          <w:sz w:val="28"/>
          <w:szCs w:val="28"/>
        </w:rPr>
      </w:pPr>
      <w:r w:rsidRPr="00C130D6">
        <w:rPr>
          <w:sz w:val="28"/>
          <w:szCs w:val="28"/>
        </w:rPr>
        <w:t xml:space="preserve">  * ознакомление детей с формой и величиной предметов;</w:t>
      </w:r>
    </w:p>
    <w:p w:rsidR="00C130D6" w:rsidRPr="00C130D6" w:rsidRDefault="00C130D6" w:rsidP="00C130D6">
      <w:pPr>
        <w:ind w:left="708"/>
        <w:rPr>
          <w:sz w:val="28"/>
          <w:szCs w:val="28"/>
        </w:rPr>
      </w:pPr>
      <w:r w:rsidRPr="00C130D6">
        <w:rPr>
          <w:sz w:val="28"/>
          <w:szCs w:val="28"/>
        </w:rPr>
        <w:t xml:space="preserve">  * усвоение системы цветных эталонов;</w:t>
      </w:r>
    </w:p>
    <w:p w:rsidR="00C130D6" w:rsidRPr="00C130D6" w:rsidRDefault="00C130D6" w:rsidP="00C130D6">
      <w:pPr>
        <w:ind w:left="708"/>
        <w:rPr>
          <w:sz w:val="28"/>
          <w:szCs w:val="28"/>
        </w:rPr>
      </w:pPr>
      <w:r w:rsidRPr="00C130D6">
        <w:rPr>
          <w:sz w:val="28"/>
          <w:szCs w:val="28"/>
        </w:rPr>
        <w:t xml:space="preserve">  *развитие целенаправленного слухового восприятия;</w:t>
      </w:r>
    </w:p>
    <w:p w:rsidR="00C130D6" w:rsidRPr="00C130D6" w:rsidRDefault="00C130D6" w:rsidP="00C130D6">
      <w:pPr>
        <w:ind w:left="708"/>
        <w:rPr>
          <w:sz w:val="28"/>
          <w:szCs w:val="28"/>
        </w:rPr>
      </w:pPr>
      <w:r w:rsidRPr="00C130D6">
        <w:rPr>
          <w:sz w:val="28"/>
          <w:szCs w:val="28"/>
        </w:rPr>
        <w:t xml:space="preserve">  *развитие тактильной чувствительности, обоняния, осязания;</w:t>
      </w:r>
    </w:p>
    <w:p w:rsidR="00C130D6" w:rsidRPr="00C130D6" w:rsidRDefault="00C130D6" w:rsidP="00C130D6">
      <w:pPr>
        <w:ind w:left="708"/>
        <w:rPr>
          <w:sz w:val="28"/>
          <w:szCs w:val="28"/>
        </w:rPr>
      </w:pPr>
      <w:r w:rsidRPr="00C130D6">
        <w:rPr>
          <w:sz w:val="28"/>
          <w:szCs w:val="28"/>
        </w:rPr>
        <w:lastRenderedPageBreak/>
        <w:t xml:space="preserve">   *повышение педагогической грамотности родителей и педагогов в формировании сенсорной культуры дошкольников;</w:t>
      </w:r>
    </w:p>
    <w:p w:rsidR="00C130D6" w:rsidRPr="00C130D6" w:rsidRDefault="00C130D6" w:rsidP="00C130D6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130D6">
        <w:rPr>
          <w:sz w:val="28"/>
          <w:szCs w:val="28"/>
        </w:rPr>
        <w:t>* развитие мелкой моторики;</w:t>
      </w:r>
    </w:p>
    <w:p w:rsidR="00C130D6" w:rsidRPr="00C130D6" w:rsidRDefault="00C130D6" w:rsidP="00C130D6">
      <w:pPr>
        <w:ind w:left="708"/>
        <w:rPr>
          <w:sz w:val="28"/>
          <w:szCs w:val="28"/>
        </w:rPr>
      </w:pPr>
      <w:r w:rsidRPr="00C130D6">
        <w:rPr>
          <w:sz w:val="28"/>
          <w:szCs w:val="28"/>
        </w:rPr>
        <w:t xml:space="preserve">  * развитие связной речи детей;</w:t>
      </w:r>
    </w:p>
    <w:p w:rsidR="00C130D6" w:rsidRPr="00C130D6" w:rsidRDefault="00C130D6" w:rsidP="00C130D6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130D6">
        <w:rPr>
          <w:sz w:val="28"/>
          <w:szCs w:val="28"/>
        </w:rPr>
        <w:t xml:space="preserve"> * развитие интеллектуальных способностей;</w:t>
      </w:r>
    </w:p>
    <w:p w:rsidR="00FA4D6B" w:rsidRDefault="00C130D6" w:rsidP="00FA4D6B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130D6">
        <w:rPr>
          <w:sz w:val="28"/>
          <w:szCs w:val="28"/>
        </w:rPr>
        <w:t xml:space="preserve">Одним из условий для осуществления поставленных задач, является организация предметно – развивающего пространства, которое состоит из </w:t>
      </w:r>
      <w:r w:rsidRPr="00C130D6">
        <w:rPr>
          <w:b/>
          <w:sz w:val="28"/>
          <w:szCs w:val="28"/>
        </w:rPr>
        <w:t>модулей</w:t>
      </w:r>
      <w:r w:rsidR="00352670">
        <w:rPr>
          <w:b/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>(сторон куба)</w:t>
      </w:r>
      <w:r w:rsidRPr="00C130D6">
        <w:rPr>
          <w:sz w:val="28"/>
          <w:szCs w:val="28"/>
        </w:rPr>
        <w:t xml:space="preserve">.  </w:t>
      </w:r>
    </w:p>
    <w:p w:rsidR="00C130D6" w:rsidRDefault="00784B06" w:rsidP="00784B06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784B06">
        <w:rPr>
          <w:b/>
          <w:sz w:val="28"/>
          <w:szCs w:val="28"/>
        </w:rPr>
        <w:t>Модуль развития мелкой моторики и речи.</w:t>
      </w:r>
    </w:p>
    <w:p w:rsidR="00784B06" w:rsidRDefault="00784B06" w:rsidP="00784B06">
      <w:pPr>
        <w:ind w:firstLine="708"/>
        <w:rPr>
          <w:sz w:val="28"/>
          <w:szCs w:val="28"/>
        </w:rPr>
      </w:pPr>
      <w:r w:rsidRPr="00784B06">
        <w:rPr>
          <w:sz w:val="28"/>
          <w:szCs w:val="28"/>
        </w:rPr>
        <w:t>В этом модуле дошкольники собирают пирамидки</w:t>
      </w:r>
      <w:r>
        <w:rPr>
          <w:sz w:val="28"/>
          <w:szCs w:val="28"/>
        </w:rPr>
        <w:t xml:space="preserve">, нанизывают кольца на стержни, </w:t>
      </w:r>
      <w:r w:rsidRPr="00784B06">
        <w:rPr>
          <w:sz w:val="28"/>
          <w:szCs w:val="28"/>
        </w:rPr>
        <w:t>вставляют вкладыши в рамки, шнуруют, застегивают пуговицы, выполняют упражнения</w:t>
      </w:r>
      <w:r>
        <w:rPr>
          <w:sz w:val="28"/>
          <w:szCs w:val="28"/>
        </w:rPr>
        <w:t>.</w:t>
      </w:r>
    </w:p>
    <w:p w:rsidR="00784B06" w:rsidRDefault="00784B06" w:rsidP="00784B06">
      <w:pPr>
        <w:ind w:firstLine="708"/>
        <w:rPr>
          <w:sz w:val="28"/>
          <w:szCs w:val="28"/>
        </w:rPr>
      </w:pPr>
      <w:r w:rsidRPr="00784B06">
        <w:rPr>
          <w:b/>
          <w:sz w:val="28"/>
          <w:szCs w:val="28"/>
        </w:rPr>
        <w:t>2.Модуль восприятия формы и величины</w:t>
      </w:r>
      <w:r>
        <w:rPr>
          <w:b/>
          <w:sz w:val="28"/>
          <w:szCs w:val="28"/>
        </w:rPr>
        <w:t>.</w:t>
      </w:r>
    </w:p>
    <w:p w:rsidR="00784B06" w:rsidRDefault="00784B06" w:rsidP="00784B06">
      <w:pPr>
        <w:ind w:firstLine="708"/>
        <w:rPr>
          <w:sz w:val="28"/>
          <w:szCs w:val="28"/>
        </w:rPr>
      </w:pPr>
      <w:r w:rsidRPr="00784B06">
        <w:rPr>
          <w:sz w:val="28"/>
          <w:szCs w:val="28"/>
        </w:rPr>
        <w:t xml:space="preserve">Манипулируя с объектами данного модуля, называя </w:t>
      </w:r>
      <w:r>
        <w:rPr>
          <w:sz w:val="28"/>
          <w:szCs w:val="28"/>
        </w:rPr>
        <w:t xml:space="preserve">на ощупь предметы из «Чудесного </w:t>
      </w:r>
      <w:r w:rsidRPr="00784B06">
        <w:rPr>
          <w:sz w:val="28"/>
          <w:szCs w:val="28"/>
        </w:rPr>
        <w:t>мешочка», выкладывая по величине геометрических тел, у детей развиваются сенсорные</w:t>
      </w:r>
      <w:r>
        <w:rPr>
          <w:sz w:val="28"/>
          <w:szCs w:val="28"/>
        </w:rPr>
        <w:t xml:space="preserve"> </w:t>
      </w:r>
      <w:r w:rsidRPr="00784B06">
        <w:rPr>
          <w:sz w:val="28"/>
          <w:szCs w:val="28"/>
        </w:rPr>
        <w:t>способности.</w:t>
      </w:r>
    </w:p>
    <w:p w:rsidR="00784B06" w:rsidRDefault="00784B06" w:rsidP="00784B06">
      <w:pPr>
        <w:ind w:firstLine="708"/>
        <w:rPr>
          <w:b/>
          <w:sz w:val="28"/>
          <w:szCs w:val="28"/>
        </w:rPr>
      </w:pPr>
      <w:r w:rsidRPr="00784B06">
        <w:rPr>
          <w:b/>
          <w:sz w:val="28"/>
          <w:szCs w:val="28"/>
        </w:rPr>
        <w:t>3.Модуль цветового восприятия.</w:t>
      </w:r>
    </w:p>
    <w:p w:rsidR="00784B06" w:rsidRDefault="00784B06" w:rsidP="00784B06">
      <w:pPr>
        <w:ind w:left="708"/>
        <w:rPr>
          <w:sz w:val="28"/>
          <w:szCs w:val="28"/>
        </w:rPr>
      </w:pPr>
      <w:r w:rsidRPr="00784B06">
        <w:rPr>
          <w:sz w:val="28"/>
          <w:szCs w:val="28"/>
        </w:rPr>
        <w:t>Развитию  цветового  восприятия  способст</w:t>
      </w:r>
      <w:r>
        <w:rPr>
          <w:sz w:val="28"/>
          <w:szCs w:val="28"/>
        </w:rPr>
        <w:t xml:space="preserve">вует  подбор </w:t>
      </w:r>
      <w:proofErr w:type="spellStart"/>
      <w:r>
        <w:rPr>
          <w:sz w:val="28"/>
          <w:szCs w:val="28"/>
        </w:rPr>
        <w:t>палочек</w:t>
      </w:r>
      <w:proofErr w:type="gramStart"/>
      <w:r>
        <w:rPr>
          <w:sz w:val="28"/>
          <w:szCs w:val="28"/>
        </w:rPr>
        <w:t>,б</w:t>
      </w:r>
      <w:proofErr w:type="gramEnd"/>
      <w:r>
        <w:rPr>
          <w:sz w:val="28"/>
          <w:szCs w:val="28"/>
        </w:rPr>
        <w:t>усинок,</w:t>
      </w:r>
      <w:r w:rsidRPr="00784B06">
        <w:rPr>
          <w:sz w:val="28"/>
          <w:szCs w:val="28"/>
        </w:rPr>
        <w:t>прищепок</w:t>
      </w:r>
      <w:proofErr w:type="spellEnd"/>
      <w:r w:rsidRPr="00784B06">
        <w:rPr>
          <w:sz w:val="28"/>
          <w:szCs w:val="28"/>
        </w:rPr>
        <w:t xml:space="preserve">, ленточек  по  цвету, выкладывание  из  мозаики  и  </w:t>
      </w:r>
      <w:proofErr w:type="spellStart"/>
      <w:r w:rsidRPr="00784B06">
        <w:rPr>
          <w:sz w:val="28"/>
          <w:szCs w:val="28"/>
        </w:rPr>
        <w:t>бигудей</w:t>
      </w:r>
      <w:proofErr w:type="spellEnd"/>
      <w:r w:rsidRPr="00784B06">
        <w:rPr>
          <w:sz w:val="28"/>
          <w:szCs w:val="28"/>
        </w:rPr>
        <w:t xml:space="preserve">  картинок, проведение дидактических  игр, например, «Спрячь  мышку», «Сделаем  кукле  бусы»,  «Воздушные шары».</w:t>
      </w:r>
    </w:p>
    <w:p w:rsidR="00784B06" w:rsidRDefault="00784B06" w:rsidP="00784B06">
      <w:pPr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784B06">
        <w:rPr>
          <w:b/>
          <w:sz w:val="28"/>
          <w:szCs w:val="28"/>
        </w:rPr>
        <w:t>Модуль слухового развития.</w:t>
      </w:r>
    </w:p>
    <w:p w:rsidR="00784B06" w:rsidRDefault="00784B06" w:rsidP="00784B06">
      <w:pPr>
        <w:ind w:left="708"/>
        <w:rPr>
          <w:sz w:val="28"/>
          <w:szCs w:val="28"/>
        </w:rPr>
      </w:pPr>
      <w:r w:rsidRPr="00784B06">
        <w:rPr>
          <w:sz w:val="28"/>
          <w:szCs w:val="28"/>
        </w:rPr>
        <w:t xml:space="preserve">Слушая звучание различных инструментов, дети учатся отличать бубен от колокольчика, трещотку от дудочки </w:t>
      </w:r>
      <w:proofErr w:type="spellStart"/>
      <w:r w:rsidRPr="00784B06">
        <w:rPr>
          <w:sz w:val="28"/>
          <w:szCs w:val="28"/>
        </w:rPr>
        <w:t>ит.д</w:t>
      </w:r>
      <w:proofErr w:type="spellEnd"/>
      <w:r w:rsidRPr="00784B06">
        <w:rPr>
          <w:sz w:val="28"/>
          <w:szCs w:val="28"/>
        </w:rPr>
        <w:t>., у них развивается фонематический слух.  Развитию слуховой памяти способствует  проведение дидактических игр: «</w:t>
      </w:r>
      <w:proofErr w:type="gramStart"/>
      <w:r w:rsidRPr="00784B06">
        <w:rPr>
          <w:sz w:val="28"/>
          <w:szCs w:val="28"/>
        </w:rPr>
        <w:t>Угадай на чем играю</w:t>
      </w:r>
      <w:proofErr w:type="gramEnd"/>
      <w:r w:rsidRPr="00784B06">
        <w:rPr>
          <w:sz w:val="28"/>
          <w:szCs w:val="28"/>
        </w:rPr>
        <w:t>?»,  «Звуковые загадки».</w:t>
      </w:r>
    </w:p>
    <w:p w:rsidR="00784B06" w:rsidRDefault="00784B06" w:rsidP="00784B06">
      <w:pPr>
        <w:ind w:left="708"/>
        <w:rPr>
          <w:sz w:val="28"/>
          <w:szCs w:val="28"/>
        </w:rPr>
      </w:pPr>
      <w:r w:rsidRPr="00784B06">
        <w:rPr>
          <w:b/>
          <w:sz w:val="28"/>
          <w:szCs w:val="28"/>
        </w:rPr>
        <w:t>5.Модуль тактильного восприятия</w:t>
      </w:r>
      <w:r>
        <w:rPr>
          <w:sz w:val="28"/>
          <w:szCs w:val="28"/>
        </w:rPr>
        <w:t>.</w:t>
      </w:r>
    </w:p>
    <w:p w:rsidR="00784B06" w:rsidRDefault="00784B06" w:rsidP="00784B06">
      <w:pPr>
        <w:ind w:left="708"/>
        <w:rPr>
          <w:sz w:val="28"/>
          <w:szCs w:val="28"/>
        </w:rPr>
      </w:pPr>
      <w:r w:rsidRPr="00784B06">
        <w:rPr>
          <w:sz w:val="28"/>
          <w:szCs w:val="28"/>
        </w:rPr>
        <w:t>В  этом  модуле  малыши  учатся  обследовать  предметы, знакомятся  с  их  различными качествами. Они  находят  одинаковые  и  различные  предметы  на  ощупь  и  по  запаху  с открытыми и закрытыми глазами.</w:t>
      </w:r>
    </w:p>
    <w:p w:rsidR="00784B06" w:rsidRDefault="00784B06" w:rsidP="00784B06">
      <w:pPr>
        <w:ind w:left="708"/>
        <w:rPr>
          <w:b/>
          <w:sz w:val="28"/>
          <w:szCs w:val="28"/>
        </w:rPr>
      </w:pPr>
      <w:r w:rsidRPr="00784B06">
        <w:rPr>
          <w:b/>
          <w:sz w:val="28"/>
          <w:szCs w:val="28"/>
        </w:rPr>
        <w:t>6. Модуль художественно – творческого развития.</w:t>
      </w:r>
    </w:p>
    <w:p w:rsidR="00784B06" w:rsidRDefault="00784B06" w:rsidP="00784B06">
      <w:pPr>
        <w:ind w:left="708"/>
        <w:rPr>
          <w:sz w:val="28"/>
          <w:szCs w:val="28"/>
        </w:rPr>
      </w:pPr>
      <w:r w:rsidRPr="00784B06">
        <w:rPr>
          <w:sz w:val="28"/>
          <w:szCs w:val="28"/>
        </w:rPr>
        <w:lastRenderedPageBreak/>
        <w:t>Здесь ребята работают с различными изобразительными средствами, они не только учатся рисовать, лепить  и  выполнять  аппликацию, у  них  воспитывается  сенсорная  культура, активизируется словарь</w:t>
      </w:r>
      <w:r>
        <w:rPr>
          <w:sz w:val="28"/>
          <w:szCs w:val="28"/>
        </w:rPr>
        <w:t>.</w:t>
      </w:r>
    </w:p>
    <w:p w:rsidR="00FA4D6B" w:rsidRPr="00FA4D6B" w:rsidRDefault="00FA4D6B" w:rsidP="00784B06">
      <w:pPr>
        <w:ind w:left="708"/>
        <w:rPr>
          <w:b/>
          <w:sz w:val="28"/>
          <w:szCs w:val="28"/>
        </w:rPr>
      </w:pPr>
      <w:r w:rsidRPr="00FA4D6B">
        <w:rPr>
          <w:b/>
          <w:sz w:val="28"/>
          <w:szCs w:val="28"/>
        </w:rPr>
        <w:t>Примечание</w:t>
      </w:r>
      <w:r>
        <w:rPr>
          <w:b/>
          <w:sz w:val="28"/>
          <w:szCs w:val="28"/>
        </w:rPr>
        <w:t>:</w:t>
      </w:r>
    </w:p>
    <w:p w:rsidR="00FA4D6B" w:rsidRPr="00FA4D6B" w:rsidRDefault="00FA4D6B" w:rsidP="00FA4D6B">
      <w:pPr>
        <w:ind w:left="708"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F5F1564" wp14:editId="7DC48DF1">
            <wp:simplePos x="904875" y="2581275"/>
            <wp:positionH relativeFrom="margin">
              <wp:align>left</wp:align>
            </wp:positionH>
            <wp:positionV relativeFrom="margin">
              <wp:align>center</wp:align>
            </wp:positionV>
            <wp:extent cx="3486150" cy="40576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696" cy="4058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4D6B">
        <w:rPr>
          <w:sz w:val="28"/>
          <w:szCs w:val="28"/>
        </w:rPr>
        <w:t>Для  изготовления  пособия  потребуется: 6 решеток  для  раковины, нитки, коробочки  от киндер – сюрприза, прищепки, скрепки, резинки, ленточки, шнуры, пластмассовые шары, колокольчики, бусы, пуговицы</w:t>
      </w:r>
      <w:proofErr w:type="gramStart"/>
      <w:r w:rsidRPr="00FA4D6B">
        <w:rPr>
          <w:sz w:val="28"/>
          <w:szCs w:val="28"/>
        </w:rPr>
        <w:t xml:space="preserve"> ,</w:t>
      </w:r>
      <w:proofErr w:type="gramEnd"/>
      <w:r w:rsidRPr="00FA4D6B">
        <w:rPr>
          <w:sz w:val="28"/>
          <w:szCs w:val="28"/>
        </w:rPr>
        <w:t xml:space="preserve"> кусочки тканей, пробки от пластиковых бутылок, горох, фасоль, гладкая и шершавая бумага, скотч, перышки, металлическая пластинка , магниты, катушка.</w:t>
      </w:r>
    </w:p>
    <w:p w:rsidR="00FA4D6B" w:rsidRDefault="00352670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 xml:space="preserve"> </w:t>
      </w:r>
      <w:r w:rsidR="00FA4D6B" w:rsidRPr="00FA4D6B">
        <w:rPr>
          <w:sz w:val="28"/>
          <w:szCs w:val="28"/>
        </w:rPr>
        <w:t>«</w:t>
      </w:r>
      <w:proofErr w:type="spellStart"/>
      <w:proofErr w:type="gramStart"/>
      <w:r w:rsidR="00FA4D6B" w:rsidRPr="00FA4D6B">
        <w:rPr>
          <w:sz w:val="28"/>
          <w:szCs w:val="28"/>
        </w:rPr>
        <w:t>C</w:t>
      </w:r>
      <w:proofErr w:type="gramEnd"/>
      <w:r w:rsidR="00FA4D6B" w:rsidRPr="00FA4D6B">
        <w:rPr>
          <w:sz w:val="28"/>
          <w:szCs w:val="28"/>
        </w:rPr>
        <w:t>енсорный</w:t>
      </w:r>
      <w:proofErr w:type="spellEnd"/>
      <w:r w:rsidR="00FA4D6B" w:rsidRPr="00FA4D6B">
        <w:rPr>
          <w:sz w:val="28"/>
          <w:szCs w:val="28"/>
        </w:rPr>
        <w:t xml:space="preserve"> куб» прост в изготовлении, многофункционален, занимает мало места, одновременно несколько детей могут пользоваться им. При желании все  пособия  быстро  и  легко  снимаются.  Куб  может  стать  демонстрационным.  На  нем можно  разместить  предметные, сюжетные  геометрические  фигуры… Его  можно использовать  как  мини - театр. На  его  плоскостях  размещают  персонажей  сказок, декорации. Поворачивая куб, будет происходить смена декораций и сюжета сказки.</w:t>
      </w:r>
    </w:p>
    <w:p w:rsidR="00FA4D6B" w:rsidRPr="00FA4D6B" w:rsidRDefault="00FA4D6B" w:rsidP="00FA4D6B">
      <w:pPr>
        <w:ind w:left="708"/>
        <w:rPr>
          <w:b/>
          <w:i/>
          <w:sz w:val="28"/>
          <w:szCs w:val="28"/>
        </w:rPr>
      </w:pPr>
      <w:r w:rsidRPr="00FA4D6B">
        <w:rPr>
          <w:b/>
          <w:i/>
          <w:sz w:val="28"/>
          <w:szCs w:val="28"/>
        </w:rPr>
        <w:t>Варианты заданий</w:t>
      </w:r>
    </w:p>
    <w:p w:rsidR="00FA4D6B" w:rsidRPr="00FA4D6B" w:rsidRDefault="00FA4D6B" w:rsidP="00FA4D6B">
      <w:pPr>
        <w:ind w:left="708"/>
        <w:rPr>
          <w:b/>
          <w:sz w:val="28"/>
          <w:szCs w:val="28"/>
        </w:rPr>
      </w:pPr>
      <w:r w:rsidRPr="00FA4D6B">
        <w:rPr>
          <w:b/>
          <w:sz w:val="28"/>
          <w:szCs w:val="28"/>
        </w:rPr>
        <w:t>1. «Массаж».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>Задачи: развивать  мелкую моторику, память, речь, учить  вы</w:t>
      </w:r>
      <w:r>
        <w:rPr>
          <w:sz w:val="28"/>
          <w:szCs w:val="28"/>
        </w:rPr>
        <w:t xml:space="preserve">полнять массаж </w:t>
      </w:r>
      <w:proofErr w:type="spellStart"/>
      <w:r>
        <w:rPr>
          <w:sz w:val="28"/>
          <w:szCs w:val="28"/>
        </w:rPr>
        <w:t>ладоней</w:t>
      </w:r>
      <w:proofErr w:type="gramStart"/>
      <w:r>
        <w:rPr>
          <w:sz w:val="28"/>
          <w:szCs w:val="28"/>
        </w:rPr>
        <w:t>,п</w:t>
      </w:r>
      <w:proofErr w:type="gramEnd"/>
      <w:r>
        <w:rPr>
          <w:sz w:val="28"/>
          <w:szCs w:val="28"/>
        </w:rPr>
        <w:t>альцев</w:t>
      </w:r>
      <w:proofErr w:type="spellEnd"/>
      <w:r>
        <w:rPr>
          <w:sz w:val="28"/>
          <w:szCs w:val="28"/>
        </w:rPr>
        <w:t xml:space="preserve">. </w:t>
      </w:r>
      <w:r w:rsidRPr="00FA4D6B">
        <w:rPr>
          <w:sz w:val="28"/>
          <w:szCs w:val="28"/>
        </w:rPr>
        <w:t xml:space="preserve">Для массажа ладоней предложите детям потереть ими о плоскости </w:t>
      </w:r>
      <w:proofErr w:type="spellStart"/>
      <w:r w:rsidRPr="00FA4D6B">
        <w:rPr>
          <w:sz w:val="28"/>
          <w:szCs w:val="28"/>
        </w:rPr>
        <w:t>куба</w:t>
      </w:r>
      <w:proofErr w:type="gramStart"/>
      <w:r w:rsidRPr="00FA4D6B">
        <w:rPr>
          <w:sz w:val="28"/>
          <w:szCs w:val="28"/>
        </w:rPr>
        <w:t>,п</w:t>
      </w:r>
      <w:proofErr w:type="gramEnd"/>
      <w:r w:rsidRPr="00FA4D6B">
        <w:rPr>
          <w:sz w:val="28"/>
          <w:szCs w:val="28"/>
        </w:rPr>
        <w:t>риговаривая</w:t>
      </w:r>
      <w:proofErr w:type="spellEnd"/>
      <w:r w:rsidRPr="00FA4D6B">
        <w:rPr>
          <w:sz w:val="28"/>
          <w:szCs w:val="28"/>
        </w:rPr>
        <w:t xml:space="preserve"> :              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>Девочки и мальчики,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>Разминаем пальчики.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>О решетку их потрем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>И ладошки разомнем.</w:t>
      </w:r>
    </w:p>
    <w:p w:rsidR="00352670" w:rsidRDefault="00352670" w:rsidP="00FA4D6B">
      <w:pPr>
        <w:ind w:left="708"/>
        <w:rPr>
          <w:b/>
          <w:sz w:val="28"/>
          <w:szCs w:val="28"/>
        </w:rPr>
      </w:pPr>
    </w:p>
    <w:p w:rsidR="00FA4D6B" w:rsidRPr="00FA4D6B" w:rsidRDefault="00FA4D6B" w:rsidP="00FA4D6B">
      <w:pPr>
        <w:ind w:left="708"/>
        <w:rPr>
          <w:b/>
          <w:sz w:val="28"/>
          <w:szCs w:val="28"/>
        </w:rPr>
      </w:pPr>
      <w:r w:rsidRPr="00FA4D6B">
        <w:rPr>
          <w:b/>
          <w:sz w:val="28"/>
          <w:szCs w:val="28"/>
        </w:rPr>
        <w:lastRenderedPageBreak/>
        <w:t>2. «Нора».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>Задачи: развивать мелкую моторику, память, речь, внимание, глазомер.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 xml:space="preserve"> Малыш  указательным  пальцем, или  </w:t>
      </w:r>
      <w:proofErr w:type="gramStart"/>
      <w:r w:rsidRPr="00FA4D6B">
        <w:rPr>
          <w:sz w:val="28"/>
          <w:szCs w:val="28"/>
        </w:rPr>
        <w:t>фломастером</w:t>
      </w:r>
      <w:proofErr w:type="gramEnd"/>
      <w:r w:rsidRPr="00FA4D6B">
        <w:rPr>
          <w:sz w:val="28"/>
          <w:szCs w:val="28"/>
        </w:rPr>
        <w:t xml:space="preserve">  зажатым  в  пальцах  изображает  лису, которая лезет в нору.  (Необходимо попасть в отверстие решетки пальчиком или фломастером.)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 xml:space="preserve"> Залезает лиса в норку,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>Она делает уборку,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>А потом зовет лисят,</w:t>
      </w:r>
    </w:p>
    <w:p w:rsidR="00FA4D6B" w:rsidRDefault="001505AA" w:rsidP="00FA4D6B">
      <w:pPr>
        <w:ind w:left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E63C097" wp14:editId="63E03779">
            <wp:simplePos x="1352550" y="6724650"/>
            <wp:positionH relativeFrom="margin">
              <wp:align>right</wp:align>
            </wp:positionH>
            <wp:positionV relativeFrom="margin">
              <wp:align>bottom</wp:align>
            </wp:positionV>
            <wp:extent cx="4029075" cy="334327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486" cy="334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D6B" w:rsidRPr="00FA4D6B">
        <w:rPr>
          <w:sz w:val="28"/>
          <w:szCs w:val="28"/>
        </w:rPr>
        <w:t>Пусть лисята поглядят.</w:t>
      </w:r>
    </w:p>
    <w:p w:rsidR="00FA4D6B" w:rsidRPr="00FA4D6B" w:rsidRDefault="00FA4D6B" w:rsidP="00FA4D6B">
      <w:pPr>
        <w:ind w:left="708" w:firstLine="708"/>
        <w:rPr>
          <w:sz w:val="28"/>
          <w:szCs w:val="28"/>
        </w:rPr>
      </w:pPr>
    </w:p>
    <w:p w:rsidR="00FA4D6B" w:rsidRPr="00FA4D6B" w:rsidRDefault="00FA4D6B" w:rsidP="00FA4D6B">
      <w:pPr>
        <w:ind w:left="708"/>
        <w:rPr>
          <w:b/>
          <w:sz w:val="28"/>
          <w:szCs w:val="28"/>
        </w:rPr>
      </w:pPr>
      <w:r w:rsidRPr="00FA4D6B">
        <w:rPr>
          <w:b/>
          <w:sz w:val="28"/>
          <w:szCs w:val="28"/>
        </w:rPr>
        <w:t>2. «Урожай».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>Задачи: развивать мелкую моторику, память, вниман</w:t>
      </w:r>
      <w:r>
        <w:rPr>
          <w:sz w:val="28"/>
          <w:szCs w:val="28"/>
        </w:rPr>
        <w:t xml:space="preserve">ие, речь, навыки классификации. </w:t>
      </w:r>
      <w:r w:rsidRPr="00FA4D6B">
        <w:rPr>
          <w:sz w:val="28"/>
          <w:szCs w:val="28"/>
        </w:rPr>
        <w:t xml:space="preserve"> Насыпаем в 2 блюдца фасоль и горох. Ребенок большим и указательным пальцами берет </w:t>
      </w:r>
      <w:proofErr w:type="spellStart"/>
      <w:r w:rsidRPr="00FA4D6B">
        <w:rPr>
          <w:sz w:val="28"/>
          <w:szCs w:val="28"/>
        </w:rPr>
        <w:t>фасолину</w:t>
      </w:r>
      <w:proofErr w:type="spellEnd"/>
      <w:r w:rsidRPr="00FA4D6B">
        <w:rPr>
          <w:sz w:val="28"/>
          <w:szCs w:val="28"/>
        </w:rPr>
        <w:t xml:space="preserve"> или горошину и опускает в отверстие куба, говоря: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 xml:space="preserve">  Сеем мы фасоль, горох.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 xml:space="preserve">  Урожай у нас неплох.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 xml:space="preserve">  Мы корзины принесем,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 xml:space="preserve">  Урожай наш соберем.</w:t>
      </w:r>
    </w:p>
    <w:p w:rsid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>Затем куб убираем и сортируем в разные блюдца фасоль и горох, упавшие на стол.</w:t>
      </w:r>
    </w:p>
    <w:p w:rsidR="00352670" w:rsidRDefault="00352670" w:rsidP="001505AA">
      <w:pPr>
        <w:ind w:firstLine="708"/>
        <w:rPr>
          <w:b/>
          <w:sz w:val="28"/>
          <w:szCs w:val="28"/>
        </w:rPr>
      </w:pPr>
    </w:p>
    <w:p w:rsidR="00FA4D6B" w:rsidRPr="001505AA" w:rsidRDefault="001505AA" w:rsidP="001505AA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7893940" wp14:editId="56660139">
            <wp:simplePos x="1352550" y="4095750"/>
            <wp:positionH relativeFrom="margin">
              <wp:align>left</wp:align>
            </wp:positionH>
            <wp:positionV relativeFrom="margin">
              <wp:align>center</wp:align>
            </wp:positionV>
            <wp:extent cx="4067175" cy="3048000"/>
            <wp:effectExtent l="0" t="0" r="9525" b="0"/>
            <wp:wrapSquare wrapText="bothSides"/>
            <wp:docPr id="5" name="Рисунок 5" descr="I:\DCIM\Camera\IMG_20151016_15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Camera\IMG_20151016_1530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4D6B" w:rsidRPr="00FA4D6B">
        <w:rPr>
          <w:b/>
          <w:sz w:val="28"/>
          <w:szCs w:val="28"/>
        </w:rPr>
        <w:t>4. «Муравейник».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>Задачи: развивать мелкую моторику, внимание, память, речь, воображение.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 xml:space="preserve">  Ребенок закрывает пробками от пластиковых бутылок отверстия.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 xml:space="preserve">  В муравейник на ночь закрываем двери,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 xml:space="preserve"> Чтобы не мешали птицы им и звери.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>Не шумите до утра.</w:t>
      </w:r>
    </w:p>
    <w:p w:rsid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 xml:space="preserve"> </w:t>
      </w:r>
      <w:proofErr w:type="spellStart"/>
      <w:r w:rsidRPr="00FA4D6B">
        <w:rPr>
          <w:sz w:val="28"/>
          <w:szCs w:val="28"/>
        </w:rPr>
        <w:t>Муравьишкам</w:t>
      </w:r>
      <w:proofErr w:type="spellEnd"/>
      <w:r w:rsidRPr="00FA4D6B">
        <w:rPr>
          <w:sz w:val="28"/>
          <w:szCs w:val="28"/>
        </w:rPr>
        <w:t xml:space="preserve"> спать пора.</w:t>
      </w:r>
    </w:p>
    <w:p w:rsidR="001505AA" w:rsidRDefault="001505AA" w:rsidP="00FA4D6B">
      <w:pPr>
        <w:ind w:left="708"/>
        <w:rPr>
          <w:sz w:val="28"/>
          <w:szCs w:val="28"/>
        </w:rPr>
      </w:pPr>
    </w:p>
    <w:p w:rsidR="001505AA" w:rsidRDefault="001505AA" w:rsidP="001505AA">
      <w:pPr>
        <w:ind w:left="1416" w:firstLine="708"/>
        <w:rPr>
          <w:sz w:val="28"/>
          <w:szCs w:val="28"/>
        </w:rPr>
      </w:pPr>
    </w:p>
    <w:p w:rsidR="001505AA" w:rsidRDefault="001505AA" w:rsidP="001505AA">
      <w:pPr>
        <w:ind w:left="1416" w:firstLine="708"/>
        <w:rPr>
          <w:sz w:val="28"/>
          <w:szCs w:val="28"/>
        </w:rPr>
      </w:pPr>
    </w:p>
    <w:p w:rsidR="001505AA" w:rsidRDefault="001505AA" w:rsidP="001505AA">
      <w:pPr>
        <w:ind w:left="1416" w:firstLine="708"/>
        <w:rPr>
          <w:sz w:val="28"/>
          <w:szCs w:val="28"/>
        </w:rPr>
      </w:pPr>
    </w:p>
    <w:p w:rsidR="001505AA" w:rsidRDefault="001505AA" w:rsidP="001505AA">
      <w:pPr>
        <w:ind w:left="1416" w:firstLine="708"/>
        <w:rPr>
          <w:sz w:val="28"/>
          <w:szCs w:val="28"/>
        </w:rPr>
      </w:pPr>
    </w:p>
    <w:p w:rsidR="001505AA" w:rsidRPr="00FA4D6B" w:rsidRDefault="001505AA" w:rsidP="001505AA">
      <w:pPr>
        <w:ind w:left="1416" w:firstLine="708"/>
        <w:rPr>
          <w:sz w:val="28"/>
          <w:szCs w:val="28"/>
        </w:rPr>
      </w:pPr>
    </w:p>
    <w:p w:rsidR="001505AA" w:rsidRDefault="001505AA" w:rsidP="00FA4D6B">
      <w:pPr>
        <w:ind w:left="708"/>
        <w:rPr>
          <w:b/>
          <w:sz w:val="28"/>
          <w:szCs w:val="28"/>
        </w:rPr>
      </w:pPr>
    </w:p>
    <w:p w:rsidR="001505AA" w:rsidRDefault="00352670" w:rsidP="00FA4D6B">
      <w:pPr>
        <w:ind w:left="708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FB616F8" wp14:editId="479BEC34">
            <wp:simplePos x="5095875" y="6353175"/>
            <wp:positionH relativeFrom="margin">
              <wp:align>center</wp:align>
            </wp:positionH>
            <wp:positionV relativeFrom="margin">
              <wp:align>bottom</wp:align>
            </wp:positionV>
            <wp:extent cx="4025900" cy="3017520"/>
            <wp:effectExtent l="0" t="0" r="0" b="0"/>
            <wp:wrapSquare wrapText="bothSides"/>
            <wp:docPr id="6" name="Рисунок 6" descr="I:\DCIM\Camera\IMG_20151016_15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Camera\IMG_20151016_1532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796" cy="30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5AA" w:rsidRDefault="001505AA" w:rsidP="00FA4D6B">
      <w:pPr>
        <w:ind w:left="708"/>
        <w:rPr>
          <w:b/>
          <w:sz w:val="28"/>
          <w:szCs w:val="28"/>
        </w:rPr>
      </w:pPr>
    </w:p>
    <w:p w:rsidR="00352670" w:rsidRDefault="00352670" w:rsidP="00FA4D6B">
      <w:pPr>
        <w:ind w:left="708"/>
        <w:rPr>
          <w:b/>
          <w:sz w:val="28"/>
          <w:szCs w:val="28"/>
        </w:rPr>
      </w:pPr>
    </w:p>
    <w:p w:rsidR="00352670" w:rsidRDefault="00352670" w:rsidP="00FA4D6B">
      <w:pPr>
        <w:ind w:left="708"/>
        <w:rPr>
          <w:b/>
          <w:sz w:val="28"/>
          <w:szCs w:val="28"/>
        </w:rPr>
      </w:pPr>
    </w:p>
    <w:p w:rsidR="00352670" w:rsidRDefault="00352670" w:rsidP="00FA4D6B">
      <w:pPr>
        <w:ind w:left="708"/>
        <w:rPr>
          <w:b/>
          <w:sz w:val="28"/>
          <w:szCs w:val="28"/>
        </w:rPr>
      </w:pPr>
    </w:p>
    <w:p w:rsidR="00352670" w:rsidRDefault="00352670" w:rsidP="00FA4D6B">
      <w:pPr>
        <w:ind w:left="708"/>
        <w:rPr>
          <w:b/>
          <w:sz w:val="28"/>
          <w:szCs w:val="28"/>
        </w:rPr>
      </w:pPr>
    </w:p>
    <w:p w:rsidR="00352670" w:rsidRDefault="00352670" w:rsidP="00FA4D6B">
      <w:pPr>
        <w:ind w:left="708"/>
        <w:rPr>
          <w:b/>
          <w:sz w:val="28"/>
          <w:szCs w:val="28"/>
        </w:rPr>
      </w:pPr>
    </w:p>
    <w:p w:rsidR="00352670" w:rsidRDefault="00352670" w:rsidP="00FA4D6B">
      <w:pPr>
        <w:ind w:left="708"/>
        <w:rPr>
          <w:b/>
          <w:sz w:val="28"/>
          <w:szCs w:val="28"/>
        </w:rPr>
      </w:pPr>
    </w:p>
    <w:p w:rsidR="00352670" w:rsidRDefault="00352670" w:rsidP="00FA4D6B">
      <w:pPr>
        <w:ind w:left="708"/>
        <w:rPr>
          <w:b/>
          <w:sz w:val="28"/>
          <w:szCs w:val="28"/>
        </w:rPr>
      </w:pPr>
    </w:p>
    <w:p w:rsidR="00352670" w:rsidRDefault="00352670" w:rsidP="00FA4D6B">
      <w:pPr>
        <w:ind w:left="708"/>
        <w:rPr>
          <w:b/>
          <w:sz w:val="28"/>
          <w:szCs w:val="28"/>
        </w:rPr>
      </w:pPr>
    </w:p>
    <w:p w:rsidR="00352670" w:rsidRDefault="00352670" w:rsidP="00FA4D6B">
      <w:pPr>
        <w:ind w:left="708"/>
        <w:rPr>
          <w:b/>
          <w:sz w:val="28"/>
          <w:szCs w:val="28"/>
        </w:rPr>
      </w:pPr>
    </w:p>
    <w:p w:rsidR="00FA4D6B" w:rsidRPr="00FA4D6B" w:rsidRDefault="00FA4D6B" w:rsidP="00FA4D6B">
      <w:pPr>
        <w:ind w:left="708"/>
        <w:rPr>
          <w:b/>
          <w:sz w:val="28"/>
          <w:szCs w:val="28"/>
        </w:rPr>
      </w:pPr>
      <w:r w:rsidRPr="00FA4D6B">
        <w:rPr>
          <w:b/>
          <w:sz w:val="28"/>
          <w:szCs w:val="28"/>
        </w:rPr>
        <w:lastRenderedPageBreak/>
        <w:t>5. «Помощники».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>Задачи: развивать память, внимание, речь, мелкую моторику.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>Дети  прищепляют  на  куб  прищепки, можно  вместе  с  лоскутком  ткани  и  говорят: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>Белье на веревку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>Вешали ловко.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 xml:space="preserve"> Дома маме помогали</w:t>
      </w:r>
    </w:p>
    <w:p w:rsid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 xml:space="preserve"> И  нисколько не устали.</w:t>
      </w:r>
    </w:p>
    <w:p w:rsidR="001505AA" w:rsidRDefault="001505AA" w:rsidP="001505AA">
      <w:pPr>
        <w:ind w:left="1416"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67175" cy="3048000"/>
            <wp:effectExtent l="0" t="0" r="9525" b="0"/>
            <wp:docPr id="7" name="Рисунок 7" descr="I:\DCIM\Camera\IMG_20151016_15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Camera\IMG_20151016_1539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6B" w:rsidRPr="00FA4D6B" w:rsidRDefault="00FA4D6B" w:rsidP="00FA4D6B">
      <w:pPr>
        <w:ind w:left="708"/>
        <w:rPr>
          <w:b/>
          <w:sz w:val="28"/>
          <w:szCs w:val="28"/>
        </w:rPr>
      </w:pPr>
      <w:r w:rsidRPr="00FA4D6B">
        <w:rPr>
          <w:b/>
          <w:sz w:val="28"/>
          <w:szCs w:val="28"/>
        </w:rPr>
        <w:t xml:space="preserve"> 6. «Домик для магнита».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 xml:space="preserve">Задачи: познакомить со свойствами магнита, развивать память, речь, </w:t>
      </w:r>
      <w:proofErr w:type="spellStart"/>
      <w:r w:rsidRPr="00FA4D6B">
        <w:rPr>
          <w:sz w:val="28"/>
          <w:szCs w:val="28"/>
        </w:rPr>
        <w:t>внимание</w:t>
      </w:r>
      <w:proofErr w:type="gramStart"/>
      <w:r w:rsidRPr="00FA4D6B">
        <w:rPr>
          <w:sz w:val="28"/>
          <w:szCs w:val="28"/>
        </w:rPr>
        <w:t>,т</w:t>
      </w:r>
      <w:proofErr w:type="gramEnd"/>
      <w:r w:rsidRPr="00FA4D6B">
        <w:rPr>
          <w:sz w:val="28"/>
          <w:szCs w:val="28"/>
        </w:rPr>
        <w:t>ренировать</w:t>
      </w:r>
      <w:proofErr w:type="spellEnd"/>
      <w:r w:rsidRPr="00FA4D6B">
        <w:rPr>
          <w:sz w:val="28"/>
          <w:szCs w:val="28"/>
        </w:rPr>
        <w:t xml:space="preserve"> мелкую моторику.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 xml:space="preserve">Предложить ребенку найти домик для магнита, где ему будет хорошо. А хорошо ему там, где он будет крепко держаться. Ребенок прислоняет магнит к различным предметам: деревянным, пластмассовым, металлическим 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>Делаем вывод: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>В деревянном домике магнитик не живет,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>Из пластмассовой избушки тоже он уйдет,</w:t>
      </w:r>
    </w:p>
    <w:p w:rsidR="00FA4D6B" w:rsidRPr="00FA4D6B" w:rsidRDefault="00FA4D6B" w:rsidP="001505AA">
      <w:pPr>
        <w:ind w:firstLine="708"/>
        <w:rPr>
          <w:sz w:val="28"/>
          <w:szCs w:val="28"/>
        </w:rPr>
      </w:pPr>
      <w:r w:rsidRPr="00FA4D6B">
        <w:rPr>
          <w:sz w:val="28"/>
          <w:szCs w:val="28"/>
        </w:rPr>
        <w:t xml:space="preserve"> А вот в железном домике уютно будет жить.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 xml:space="preserve">  И в гости он магнитики сможет пригласить.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lastRenderedPageBreak/>
        <w:t>Теперь можно предложить остальные магниты разместить на металлической пластинке.</w:t>
      </w:r>
    </w:p>
    <w:p w:rsidR="00FA4D6B" w:rsidRPr="00FA4D6B" w:rsidRDefault="00FA4D6B" w:rsidP="00FA4D6B">
      <w:pPr>
        <w:ind w:left="708"/>
        <w:rPr>
          <w:b/>
          <w:sz w:val="28"/>
          <w:szCs w:val="28"/>
        </w:rPr>
      </w:pPr>
      <w:r w:rsidRPr="00FA4D6B">
        <w:rPr>
          <w:b/>
          <w:sz w:val="28"/>
          <w:szCs w:val="28"/>
        </w:rPr>
        <w:t>7. «Скалолаз».</w:t>
      </w:r>
    </w:p>
    <w:p w:rsidR="00FA4D6B" w:rsidRP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>Задачи: тренировать мелкую моторику, развивать память, речь, внимание.</w:t>
      </w:r>
    </w:p>
    <w:p w:rsidR="00FA4D6B" w:rsidRDefault="00FA4D6B" w:rsidP="00FA4D6B">
      <w:pPr>
        <w:ind w:left="708"/>
        <w:rPr>
          <w:sz w:val="28"/>
          <w:szCs w:val="28"/>
        </w:rPr>
      </w:pPr>
      <w:r w:rsidRPr="00FA4D6B">
        <w:rPr>
          <w:sz w:val="28"/>
          <w:szCs w:val="28"/>
        </w:rPr>
        <w:t>Ребенок по вертикальной плоскости ку</w:t>
      </w:r>
      <w:r>
        <w:rPr>
          <w:sz w:val="28"/>
          <w:szCs w:val="28"/>
        </w:rPr>
        <w:t xml:space="preserve">ба ходит указательным и средним </w:t>
      </w:r>
      <w:r w:rsidRPr="00FA4D6B">
        <w:rPr>
          <w:sz w:val="28"/>
          <w:szCs w:val="28"/>
        </w:rPr>
        <w:t xml:space="preserve">пальцами, как ножками по клеткам. «Ходить» можно </w:t>
      </w:r>
      <w:r>
        <w:rPr>
          <w:sz w:val="28"/>
          <w:szCs w:val="28"/>
        </w:rPr>
        <w:t>поочередно то одной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то другой </w:t>
      </w:r>
      <w:r w:rsidRPr="00FA4D6B">
        <w:rPr>
          <w:sz w:val="28"/>
          <w:szCs w:val="28"/>
        </w:rPr>
        <w:t>рукой , а можно и двумя одновременно.</w:t>
      </w:r>
    </w:p>
    <w:p w:rsidR="001505AA" w:rsidRPr="00784B06" w:rsidRDefault="001505AA" w:rsidP="001505AA">
      <w:pPr>
        <w:ind w:left="708"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66329" cy="3800475"/>
            <wp:effectExtent l="0" t="0" r="1270" b="0"/>
            <wp:docPr id="8" name="Рисунок 8" descr="H: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IMG_1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206" cy="380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05AA" w:rsidRPr="00784B06" w:rsidSect="007E3A1A">
      <w:pgSz w:w="11906" w:h="16838"/>
      <w:pgMar w:top="720" w:right="720" w:bottom="720" w:left="720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A1A"/>
    <w:rsid w:val="001505AA"/>
    <w:rsid w:val="0018077E"/>
    <w:rsid w:val="00352670"/>
    <w:rsid w:val="00784B06"/>
    <w:rsid w:val="007E3A1A"/>
    <w:rsid w:val="00AF0F02"/>
    <w:rsid w:val="00C130D6"/>
    <w:rsid w:val="00FA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7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1308</Words>
  <Characters>7457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Бажины</dc:creator>
  <cp:lastModifiedBy>Бажины</cp:lastModifiedBy>
  <cp:revision>1</cp:revision>
  <dcterms:created xsi:type="dcterms:W3CDTF">2015-10-18T08:50:00Z</dcterms:created>
  <dcterms:modified xsi:type="dcterms:W3CDTF">2015-10-18T10:28:00Z</dcterms:modified>
</cp:coreProperties>
</file>