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1" w:rsidRPr="00E50A81" w:rsidRDefault="00E50A81" w:rsidP="00E50A8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D094D">
        <w:rPr>
          <w:rFonts w:ascii="Times New Roman" w:hAnsi="Times New Roman" w:cs="Times New Roman"/>
          <w:color w:val="C00000"/>
          <w:sz w:val="36"/>
          <w:szCs w:val="36"/>
        </w:rPr>
        <w:t xml:space="preserve">Уважаемые родители  рекомендую вашему вниманию  задания, которые вы можете провести с детьми по теме </w:t>
      </w:r>
      <w:r w:rsidRPr="00E50A81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«Зимующие птицы»</w:t>
      </w:r>
    </w:p>
    <w:p w:rsidR="001A1899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Выясните, помнит ли ребенок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каких птиц называют зимующими, почему они не улетают (учим устанавливать причинно-следственные связи). </w:t>
      </w:r>
    </w:p>
    <w:p w:rsidR="00E50A81" w:rsidRPr="00E50A81" w:rsidRDefault="00E50A81" w:rsidP="001A1899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Напомните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  их названия, характерные признаки (хвост, клюв, оперение, величину), где они живут, чем питаются, как им можно помочь.</w:t>
      </w:r>
      <w:proofErr w:type="gramEnd"/>
    </w:p>
    <w:p w:rsidR="001A1899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Познакомьте  ребенка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такими </w:t>
      </w:r>
      <w:hyperlink r:id="rId7" w:history="1">
        <w:r w:rsidRPr="001A1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зимующими птицами</w:t>
        </w:r>
      </w:hyperlink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воробей, синица, ворона, клест, кедровка: покажите их  на иллюстрациях (желательно в природе), расскажите  о внешнем виде, повадках, питании. </w:t>
      </w:r>
      <w:proofErr w:type="gramEnd"/>
    </w:p>
    <w:p w:rsidR="001A1899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 ребенка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особенность</w:t>
      </w:r>
      <w:r w:rsidR="001A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клюва клеста и расскажите</w:t>
      </w:r>
      <w:proofErr w:type="gramStart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именно такой клюв нужен клесту. 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Расскажите</w:t>
      </w:r>
      <w:proofErr w:type="gramStart"/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кедровка — единственная птица, делающая запасы на зиму, как белка.</w:t>
      </w:r>
    </w:p>
    <w:p w:rsidR="00E50A81" w:rsidRPr="00E50A81" w:rsidRDefault="00E50A81" w:rsidP="001A1899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очень хорошая память и она всегда помнит, где и какой запас сделала.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Предложите ребенку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упражнение «Скажи, один - много»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образование существительного множественного числа.</w:t>
      </w:r>
    </w:p>
    <w:p w:rsidR="00E50A81" w:rsidRPr="00E50A81" w:rsidRDefault="00E50A81" w:rsidP="001A1899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— вороны, синица — синицы и т. д.</w:t>
      </w:r>
    </w:p>
    <w:p w:rsidR="001A1899" w:rsidRDefault="001A1899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5118735</wp:posOffset>
            </wp:positionH>
            <wp:positionV relativeFrom="line">
              <wp:posOffset>29210</wp:posOffset>
            </wp:positionV>
            <wp:extent cx="1019175" cy="1866900"/>
            <wp:effectExtent l="0" t="0" r="0" b="0"/>
            <wp:wrapSquare wrapText="bothSides"/>
            <wp:docPr id="3" name="Рисунок 3" descr="hello_html_m71bfa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1bfaf6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A81"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Поиграйте с ребенком в игру  «Посчитай птиц</w:t>
      </w:r>
      <w:proofErr w:type="gramStart"/>
      <w:r w:rsidR="00E50A81"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 числительного с существительным). </w:t>
      </w:r>
    </w:p>
    <w:p w:rsidR="00E50A81" w:rsidRPr="00E50A81" w:rsidRDefault="00E50A81" w:rsidP="001A1899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ему посчитать птиц от 1 до 5.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Предложите ребенку узнать птицу по описанию.</w:t>
      </w:r>
    </w:p>
    <w:p w:rsidR="00E50A81" w:rsidRPr="00E50A81" w:rsidRDefault="00E50A81" w:rsidP="001A1899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в парке видела птицу: сама маленькая, грудка розовая, сидит на ветке, как яблочко красное. Кто это?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Упражнение «Скажи одним словом».</w:t>
      </w:r>
    </w:p>
    <w:p w:rsidR="00E50A81" w:rsidRPr="00E50A81" w:rsidRDefault="00E50A81" w:rsidP="001A1899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сороки белые бока, поэтому её называют белобокая сорока.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сороки длинный хвост, поэтому её называют</w:t>
      </w:r>
      <w:proofErr w:type="gramStart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синицы грудка жёлтая, поэтому её называют …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вороны черные крылья, поэтому её называют …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дятла длинный клюв, поэтому её называют …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</w:t>
      </w: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Следующее задание позволит потренировать ребенка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подборе антонимов.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ему  поиграть в игру «Скажи наоборот».</w:t>
      </w:r>
    </w:p>
    <w:p w:rsidR="00E50A81" w:rsidRPr="00E50A81" w:rsidRDefault="00E50A81" w:rsidP="001A1899">
      <w:pPr>
        <w:shd w:val="clear" w:color="auto" w:fill="FFFFFF"/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маленький, а ворона</w:t>
      </w:r>
      <w:proofErr w:type="gramStart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1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-148590</wp:posOffset>
            </wp:positionH>
            <wp:positionV relativeFrom="line">
              <wp:posOffset>15875</wp:posOffset>
            </wp:positionV>
            <wp:extent cx="1381125" cy="1371600"/>
            <wp:effectExtent l="0" t="0" r="0" b="0"/>
            <wp:wrapSquare wrapText="bothSides"/>
            <wp:docPr id="4" name="Рисунок 4" descr="hello_html_m23ee6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3ee67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синицы хвост короткий, а у сороки …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тяжелый, а воробей …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синицы клюв тонкий, а у вороны …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Попросите ребенка  поиграть в игру «Чей, чья, чьё, чьи?</w:t>
      </w:r>
      <w:proofErr w:type="gramStart"/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притяжательных прилагательных). Девочка Танюшка подвесила кормушку на дерево. Когда птицы от кормушки улетели, девочка Таня нашла на 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кормушке разные </w:t>
      </w:r>
      <w:r w:rsidR="001A1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70485</wp:posOffset>
            </wp:positionH>
            <wp:positionV relativeFrom="line">
              <wp:posOffset>189865</wp:posOffset>
            </wp:positionV>
            <wp:extent cx="1543050" cy="2209800"/>
            <wp:effectExtent l="0" t="0" r="0" b="0"/>
            <wp:wrapSquare wrapText="bothSides"/>
            <wp:docPr id="5" name="Рисунок 5" descr="hello_html_51fa14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fa14c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перышки.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Тане разобраться, чьи перышки были на кормушке. Закончи предложения.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Перья вороны (чьи?), </w:t>
      </w:r>
      <w:r w:rsidR="001A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воробья (чьи?),</w:t>
      </w:r>
      <w:r w:rsidR="001A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перья голубя (чьи?) или чей корм и т.д.</w:t>
      </w:r>
      <w:proofErr w:type="gramEnd"/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«Подбери признак» на согласование имен существительных с прилагательными.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Синица (какая?) желтогрудая, шустрая, маленькая, проворная. Воробей (какой?)… Снегирь (какой?)…, клест (какой?)…</w:t>
      </w:r>
    </w:p>
    <w:p w:rsidR="00E50A81" w:rsidRPr="00E50A81" w:rsidRDefault="00E50A81" w:rsidP="00E50A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81" w:rsidRPr="00E50A81" w:rsidRDefault="00E50A81" w:rsidP="001A18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Учите наизусть стихотворения, например:</w:t>
      </w:r>
    </w:p>
    <w:p w:rsidR="00E50A81" w:rsidRPr="00E50A81" w:rsidRDefault="00E50A81" w:rsidP="00E5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Воробей</w:t>
      </w:r>
    </w:p>
    <w:p w:rsidR="00E50A81" w:rsidRPr="00E50A81" w:rsidRDefault="001A1899" w:rsidP="00E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3842385</wp:posOffset>
            </wp:positionH>
            <wp:positionV relativeFrom="line">
              <wp:posOffset>13335</wp:posOffset>
            </wp:positionV>
            <wp:extent cx="2038350" cy="1390650"/>
            <wp:effectExtent l="19050" t="0" r="0" b="0"/>
            <wp:wrapSquare wrapText="bothSides"/>
            <wp:docPr id="7" name="Рисунок 7" descr="hello_html_33ac2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3ac2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живой,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чирикает даже.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Замерзает совсем воробей.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заметит подводу с поклажей,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Из-под крыши бросается к ней,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дрожит он над зернышком, бедный,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летит к чердаку своему.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гляди, не становится вредным</w:t>
      </w:r>
      <w:proofErr w:type="gramStart"/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ттого, что так трудно ему…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(Н. Рубцов)</w:t>
      </w:r>
    </w:p>
    <w:p w:rsidR="00E50A81" w:rsidRPr="00E50A81" w:rsidRDefault="001A1899" w:rsidP="00E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184785</wp:posOffset>
            </wp:positionH>
            <wp:positionV relativeFrom="line">
              <wp:posOffset>97790</wp:posOffset>
            </wp:positionV>
            <wp:extent cx="1609725" cy="2066925"/>
            <wp:effectExtent l="0" t="0" r="0" b="0"/>
            <wp:wrapSquare wrapText="bothSides"/>
            <wp:docPr id="9" name="Рисунок 9" descr="hello_html_m52d3d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2d3d78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A81"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Ворона</w:t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ворона сидит на заборе.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амбары давно на запоре.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обозы прошли, все подводы,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Наступила пора непогоды.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Суетится она на заборе.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 ей. Настоящее горе!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 зернышка нет у вороны.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холода нет обороны.</w:t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(Н. Рубцов)</w:t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81" w:rsidRPr="00E50A81" w:rsidRDefault="001A1899" w:rsidP="00E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3937635</wp:posOffset>
            </wp:positionH>
            <wp:positionV relativeFrom="line">
              <wp:posOffset>58420</wp:posOffset>
            </wp:positionV>
            <wp:extent cx="1847850" cy="1638300"/>
            <wp:effectExtent l="0" t="0" r="0" b="0"/>
            <wp:wrapSquare wrapText="bothSides"/>
            <wp:docPr id="8" name="Рисунок 8" descr="hello_html_68dd38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8dd38b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A81"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Синица</w:t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шустрая синица,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месте не сидится.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Прыг-скок, прыг-скок,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Завертелась как волчок.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присела на минутку,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Почесала клювом грудку</w:t>
      </w:r>
      <w:proofErr w:type="gramStart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дорожки на плетень,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Тири-тири</w:t>
      </w:r>
      <w:proofErr w:type="spellEnd"/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тень-тень-тень.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(А. Барто)</w:t>
      </w:r>
    </w:p>
    <w:p w:rsidR="00E50A81" w:rsidRPr="00E50A81" w:rsidRDefault="001A1899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</w:t>
      </w:r>
      <w:r w:rsidR="00E50A81" w:rsidRPr="00E5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Составьте описательный рассказ, с опорой на схему:</w:t>
      </w:r>
    </w:p>
    <w:p w:rsidR="00E50A81" w:rsidRPr="00E50A81" w:rsidRDefault="00E50A81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0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575310</wp:posOffset>
            </wp:positionH>
            <wp:positionV relativeFrom="line">
              <wp:posOffset>147320</wp:posOffset>
            </wp:positionV>
            <wp:extent cx="4895850" cy="3671570"/>
            <wp:effectExtent l="19050" t="0" r="0" b="0"/>
            <wp:wrapSquare wrapText="bothSides"/>
            <wp:docPr id="12" name="Рисунок 12" descr="hello_html_62c1e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2c1ef2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A81" w:rsidRPr="00E50A81" w:rsidRDefault="00E50A81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D094D" w:rsidRDefault="001D094D" w:rsidP="00E50A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50A81" w:rsidRPr="00E50A81" w:rsidRDefault="001D094D" w:rsidP="00E50A8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641985</wp:posOffset>
            </wp:positionH>
            <wp:positionV relativeFrom="margin">
              <wp:posOffset>4480560</wp:posOffset>
            </wp:positionV>
            <wp:extent cx="4981575" cy="3724275"/>
            <wp:effectExtent l="19050" t="0" r="9525" b="0"/>
            <wp:wrapSquare wrapText="bothSides"/>
            <wp:docPr id="11" name="Рисунок 11" descr="hello_html_m4fc7a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fc7a6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A81" w:rsidRPr="00E5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0A81" w:rsidRPr="00E50A81" w:rsidRDefault="00E50A81" w:rsidP="001D094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0A81" w:rsidRPr="00E50A81" w:rsidRDefault="00E50A81" w:rsidP="00E5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094D" w:rsidRPr="005D4D3E" w:rsidRDefault="001D094D" w:rsidP="001D094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Торопова Светлана Михайловна, воспитатель</w:t>
      </w:r>
    </w:p>
    <w:p w:rsidR="001D094D" w:rsidRPr="001A077A" w:rsidRDefault="001D094D" w:rsidP="001D0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МАДОУ АР детский сад «Сибирячок» корпус № 2, с. Абатское</w:t>
      </w:r>
    </w:p>
    <w:p w:rsidR="001B6FF0" w:rsidRDefault="001B6FF0"/>
    <w:sectPr w:rsidR="001B6FF0" w:rsidSect="001A1899">
      <w:pgSz w:w="11906" w:h="16838"/>
      <w:pgMar w:top="1134" w:right="1134" w:bottom="1134" w:left="1134" w:header="708" w:footer="708" w:gutter="0"/>
      <w:pgBorders w:offsetFrom="page">
        <w:top w:val="birdsFlight" w:sz="25" w:space="24" w:color="auto"/>
        <w:left w:val="birdsFlight" w:sz="25" w:space="24" w:color="auto"/>
        <w:bottom w:val="birdsFlight" w:sz="25" w:space="24" w:color="auto"/>
        <w:right w:val="birdsFlight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66" w:rsidRDefault="00F33066" w:rsidP="001A1899">
      <w:pPr>
        <w:spacing w:after="0" w:line="240" w:lineRule="auto"/>
      </w:pPr>
      <w:r>
        <w:separator/>
      </w:r>
    </w:p>
  </w:endnote>
  <w:endnote w:type="continuationSeparator" w:id="0">
    <w:p w:rsidR="00F33066" w:rsidRDefault="00F33066" w:rsidP="001A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66" w:rsidRDefault="00F33066" w:rsidP="001A1899">
      <w:pPr>
        <w:spacing w:after="0" w:line="240" w:lineRule="auto"/>
      </w:pPr>
      <w:r>
        <w:separator/>
      </w:r>
    </w:p>
  </w:footnote>
  <w:footnote w:type="continuationSeparator" w:id="0">
    <w:p w:rsidR="00F33066" w:rsidRDefault="00F33066" w:rsidP="001A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81"/>
    <w:rsid w:val="001A1899"/>
    <w:rsid w:val="001B6FF0"/>
    <w:rsid w:val="001D094D"/>
    <w:rsid w:val="008B1557"/>
    <w:rsid w:val="00BF32A6"/>
    <w:rsid w:val="00E50A81"/>
    <w:rsid w:val="00F3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paragraph" w:styleId="1">
    <w:name w:val="heading 1"/>
    <w:basedOn w:val="a"/>
    <w:link w:val="10"/>
    <w:uiPriority w:val="9"/>
    <w:qFormat/>
    <w:rsid w:val="00E5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0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0A8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A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1899"/>
  </w:style>
  <w:style w:type="paragraph" w:styleId="a9">
    <w:name w:val="footer"/>
    <w:basedOn w:val="a"/>
    <w:link w:val="aa"/>
    <w:uiPriority w:val="99"/>
    <w:semiHidden/>
    <w:unhideWhenUsed/>
    <w:rsid w:val="001A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logoportal.ru%2Fkonspekt-logopedicheskogo-zanyatiya-zimuyushhie-ptitsyi%2F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7911-AEAA-43D2-B8F6-667EFEC8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2020-01-22T17:23:00Z</dcterms:created>
  <dcterms:modified xsi:type="dcterms:W3CDTF">2020-01-22T17:47:00Z</dcterms:modified>
</cp:coreProperties>
</file>